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2FD7D4EB"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D806B3">
        <w:rPr>
          <w:rFonts w:ascii="Arial" w:hAnsi="Arial" w:cs="Arial"/>
          <w:b/>
          <w:bCs/>
          <w:sz w:val="22"/>
        </w:rPr>
        <w:t>6</w:t>
      </w:r>
      <w:r w:rsidR="00846A4E">
        <w:rPr>
          <w:rFonts w:ascii="Arial" w:hAnsi="Arial" w:cs="Arial"/>
          <w:b/>
          <w:bCs/>
          <w:sz w:val="22"/>
        </w:rPr>
        <w:t>-e</w:t>
      </w:r>
      <w:r w:rsidR="00D650F5" w:rsidRPr="00D650F5">
        <w:rPr>
          <w:rFonts w:ascii="Arial" w:eastAsia="MS Mincho" w:hAnsi="Arial" w:cs="Arial"/>
          <w:b/>
          <w:bCs/>
          <w:sz w:val="22"/>
        </w:rPr>
        <w:tab/>
      </w:r>
      <w:r w:rsidR="003E503B">
        <w:rPr>
          <w:rFonts w:ascii="Arial" w:eastAsia="MS Mincho" w:hAnsi="Arial" w:cs="Arial"/>
          <w:b/>
          <w:bCs/>
          <w:sz w:val="22"/>
        </w:rPr>
        <w:t xml:space="preserve">                                                                               </w:t>
      </w:r>
      <w:r w:rsidR="0016037D">
        <w:rPr>
          <w:rFonts w:ascii="Arial" w:eastAsia="MS Mincho" w:hAnsi="Arial" w:cs="Arial"/>
          <w:b/>
          <w:bCs/>
          <w:sz w:val="22"/>
        </w:rPr>
        <w:t xml:space="preserve">    </w:t>
      </w:r>
      <w:r w:rsidR="00765F35">
        <w:rPr>
          <w:rFonts w:ascii="Arial" w:eastAsia="MS Mincho" w:hAnsi="Arial" w:cs="Arial"/>
          <w:b/>
          <w:bCs/>
          <w:sz w:val="22"/>
        </w:rPr>
        <w:t xml:space="preserve">   </w:t>
      </w:r>
      <w:r w:rsidR="003E503B">
        <w:rPr>
          <w:rFonts w:ascii="Arial" w:eastAsia="MS Mincho" w:hAnsi="Arial" w:cs="Arial"/>
          <w:b/>
          <w:bCs/>
          <w:sz w:val="22"/>
        </w:rPr>
        <w:t xml:space="preserve"> </w:t>
      </w:r>
      <w:r w:rsidR="00802F02" w:rsidRPr="00802F02">
        <w:rPr>
          <w:rFonts w:ascii="Arial" w:eastAsia="MS Mincho" w:hAnsi="Arial" w:cs="Arial"/>
          <w:b/>
          <w:bCs/>
          <w:sz w:val="22"/>
        </w:rPr>
        <w:t>R1-</w:t>
      </w:r>
      <w:r w:rsidR="00EF4543" w:rsidRPr="00802F02">
        <w:rPr>
          <w:rFonts w:ascii="Arial" w:eastAsia="MS Mincho" w:hAnsi="Arial" w:cs="Arial"/>
          <w:b/>
          <w:bCs/>
          <w:sz w:val="22"/>
        </w:rPr>
        <w:t>2</w:t>
      </w:r>
      <w:r w:rsidR="00765F35">
        <w:rPr>
          <w:rFonts w:ascii="Arial" w:eastAsia="MS Mincho" w:hAnsi="Arial" w:cs="Arial"/>
          <w:b/>
          <w:bCs/>
          <w:sz w:val="22"/>
        </w:rPr>
        <w:t>1</w:t>
      </w:r>
      <w:r w:rsidR="0027011B">
        <w:rPr>
          <w:rFonts w:ascii="Arial" w:eastAsia="MS Mincho" w:hAnsi="Arial" w:cs="Arial"/>
          <w:b/>
          <w:bCs/>
          <w:sz w:val="22"/>
        </w:rPr>
        <w:t>0</w:t>
      </w:r>
      <w:r w:rsidR="00751B3C">
        <w:rPr>
          <w:rFonts w:ascii="Arial" w:eastAsia="MS Mincho" w:hAnsi="Arial" w:cs="Arial"/>
          <w:b/>
          <w:bCs/>
          <w:sz w:val="22"/>
        </w:rPr>
        <w:t>6613</w:t>
      </w:r>
    </w:p>
    <w:bookmarkEnd w:id="0"/>
    <w:bookmarkEnd w:id="1"/>
    <w:p w14:paraId="198CDBD7" w14:textId="316B7AC6" w:rsidR="00F4723C" w:rsidRPr="00CB76E1" w:rsidRDefault="00F4723C" w:rsidP="00D650F5">
      <w:pPr>
        <w:tabs>
          <w:tab w:val="center" w:pos="4536"/>
          <w:tab w:val="right" w:pos="9072"/>
        </w:tabs>
        <w:spacing w:before="120"/>
        <w:rPr>
          <w:rFonts w:ascii="Arial" w:hAnsi="Arial" w:cs="Arial"/>
          <w:b/>
          <w:bCs/>
          <w:sz w:val="21"/>
        </w:rPr>
      </w:pPr>
      <w:r w:rsidRPr="00F4723C">
        <w:rPr>
          <w:rFonts w:ascii="Arial" w:hAnsi="Arial" w:cs="Arial"/>
          <w:b/>
          <w:bCs/>
          <w:sz w:val="21"/>
        </w:rPr>
        <w:t xml:space="preserve">e-Meeting, </w:t>
      </w:r>
      <w:r w:rsidR="00412B98">
        <w:rPr>
          <w:rFonts w:ascii="Arial" w:hAnsi="Arial" w:cs="Arial"/>
          <w:b/>
          <w:bCs/>
          <w:sz w:val="21"/>
        </w:rPr>
        <w:t>August</w:t>
      </w:r>
      <w:r w:rsidRPr="00F4723C">
        <w:rPr>
          <w:rFonts w:ascii="Arial" w:hAnsi="Arial" w:cs="Arial"/>
          <w:b/>
          <w:bCs/>
          <w:sz w:val="21"/>
        </w:rPr>
        <w:t xml:space="preserve"> 1</w:t>
      </w:r>
      <w:r w:rsidR="00412B98">
        <w:rPr>
          <w:rFonts w:ascii="Arial" w:hAnsi="Arial" w:cs="Arial"/>
          <w:b/>
          <w:bCs/>
          <w:sz w:val="21"/>
        </w:rPr>
        <w:t>6</w:t>
      </w:r>
      <w:r w:rsidRPr="00412B98">
        <w:rPr>
          <w:rFonts w:ascii="Arial" w:hAnsi="Arial" w:cs="Arial"/>
          <w:b/>
          <w:bCs/>
          <w:sz w:val="21"/>
          <w:vertAlign w:val="superscript"/>
        </w:rPr>
        <w:t>th</w:t>
      </w:r>
      <w:r w:rsidR="00412B98">
        <w:rPr>
          <w:rFonts w:ascii="Arial" w:hAnsi="Arial" w:cs="Arial"/>
          <w:b/>
          <w:bCs/>
          <w:sz w:val="21"/>
        </w:rPr>
        <w:t xml:space="preserve"> </w:t>
      </w:r>
      <w:r w:rsidRPr="00F4723C">
        <w:rPr>
          <w:rFonts w:ascii="Arial" w:hAnsi="Arial" w:cs="Arial"/>
          <w:b/>
          <w:bCs/>
          <w:sz w:val="21"/>
        </w:rPr>
        <w:t>– 27</w:t>
      </w:r>
      <w:r w:rsidRPr="00412B98">
        <w:rPr>
          <w:rFonts w:ascii="Arial" w:hAnsi="Arial" w:cs="Arial"/>
          <w:b/>
          <w:bCs/>
          <w:sz w:val="21"/>
          <w:vertAlign w:val="superscript"/>
        </w:rPr>
        <w:t>th</w:t>
      </w:r>
      <w:r w:rsidRPr="00F4723C">
        <w:rPr>
          <w:rFonts w:ascii="Arial" w:hAnsi="Arial" w:cs="Arial"/>
          <w:b/>
          <w:bCs/>
          <w:sz w:val="21"/>
        </w:rPr>
        <w:t>, 2021</w:t>
      </w:r>
    </w:p>
    <w:p w14:paraId="52188AFD" w14:textId="77777777" w:rsidR="00CA2D83" w:rsidRPr="00CA2D83"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4CA577E9"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765F35" w:rsidRPr="00765F35">
        <w:rPr>
          <w:rFonts w:cs="Arial"/>
          <w:sz w:val="22"/>
        </w:rPr>
        <w:t>Discussion on Joint channel estimation for PUSCH</w:t>
      </w:r>
    </w:p>
    <w:p w14:paraId="6FF900EB" w14:textId="767FFAD5"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89782E">
        <w:rPr>
          <w:rFonts w:cs="Arial"/>
          <w:sz w:val="22"/>
        </w:rPr>
        <w:t>8.8</w:t>
      </w:r>
      <w:r w:rsidR="005C5BD3">
        <w:rPr>
          <w:rFonts w:cs="Arial"/>
          <w:sz w:val="22"/>
        </w:rPr>
        <w:t>.</w:t>
      </w:r>
      <w:r w:rsidR="00BE460F">
        <w:rPr>
          <w:rFonts w:cs="Arial"/>
          <w:sz w:val="22"/>
        </w:rPr>
        <w:t>1</w:t>
      </w:r>
      <w:r w:rsidR="0089782E">
        <w:rPr>
          <w:rFonts w:cs="Arial"/>
          <w:sz w:val="22"/>
        </w:rPr>
        <w:t>.</w:t>
      </w:r>
      <w:r w:rsidR="00031FE1">
        <w:rPr>
          <w:rFonts w:cs="Arial"/>
          <w:sz w:val="22"/>
        </w:rPr>
        <w:t>3</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4CD0A09E" w14:textId="3B228879" w:rsidR="00BE213F" w:rsidRDefault="00BE213F" w:rsidP="00BE213F">
      <w:pPr>
        <w:spacing w:before="120"/>
        <w:rPr>
          <w:rFonts w:eastAsia="宋体"/>
          <w:lang w:val="en-GB" w:eastAsia="zh-CN"/>
        </w:rPr>
      </w:pPr>
      <w:r>
        <w:rPr>
          <w:rFonts w:eastAsia="宋体"/>
          <w:lang w:val="en-GB" w:eastAsia="zh-CN"/>
        </w:rPr>
        <w:t>In previous RAN</w:t>
      </w:r>
      <w:r w:rsidR="00503952">
        <w:rPr>
          <w:rFonts w:eastAsia="宋体"/>
          <w:lang w:val="en-GB" w:eastAsia="zh-CN"/>
        </w:rPr>
        <w:t>1</w:t>
      </w:r>
      <w:r>
        <w:rPr>
          <w:rFonts w:eastAsia="宋体" w:hint="eastAsia"/>
          <w:lang w:val="en-GB" w:eastAsia="zh-CN"/>
        </w:rPr>
        <w:t>#</w:t>
      </w:r>
      <w:r w:rsidR="00503952">
        <w:rPr>
          <w:rFonts w:eastAsia="宋体"/>
          <w:lang w:val="en-GB" w:eastAsia="zh-CN"/>
        </w:rPr>
        <w:t>10</w:t>
      </w:r>
      <w:r w:rsidR="006C6320">
        <w:rPr>
          <w:rFonts w:eastAsia="宋体"/>
          <w:lang w:val="en-GB" w:eastAsia="zh-CN"/>
        </w:rPr>
        <w:t>5</w:t>
      </w:r>
      <w:r>
        <w:rPr>
          <w:rFonts w:eastAsia="宋体"/>
          <w:lang w:val="en-GB" w:eastAsia="zh-CN"/>
        </w:rPr>
        <w:t xml:space="preserve"> </w:t>
      </w:r>
      <w:r>
        <w:rPr>
          <w:rFonts w:eastAsia="宋体" w:hint="eastAsia"/>
          <w:lang w:val="en-GB" w:eastAsia="zh-CN"/>
        </w:rPr>
        <w:t>e-</w:t>
      </w:r>
      <w:r>
        <w:rPr>
          <w:rFonts w:eastAsia="宋体"/>
          <w:lang w:val="en-GB" w:eastAsia="zh-CN"/>
        </w:rPr>
        <w:t>meeting</w:t>
      </w:r>
      <w:r w:rsidR="00FB6B98">
        <w:rPr>
          <w:rFonts w:eastAsia="宋体"/>
          <w:lang w:val="en-GB" w:eastAsia="zh-CN"/>
        </w:rPr>
        <w:t xml:space="preserve"> [1]</w:t>
      </w:r>
      <w:r>
        <w:rPr>
          <w:rFonts w:eastAsia="宋体"/>
          <w:lang w:val="en-GB" w:eastAsia="zh-CN"/>
        </w:rPr>
        <w:t xml:space="preserve">, </w:t>
      </w:r>
      <w:r w:rsidR="00FB6B98">
        <w:rPr>
          <w:rFonts w:eastAsia="宋体"/>
          <w:lang w:val="en-GB" w:eastAsia="zh-CN"/>
        </w:rPr>
        <w:t xml:space="preserve">the following agreements about </w:t>
      </w:r>
      <w:r w:rsidR="00FB6B98">
        <w:rPr>
          <w:rFonts w:eastAsia="宋体" w:hint="eastAsia"/>
          <w:lang w:val="en-GB" w:eastAsia="zh-CN"/>
        </w:rPr>
        <w:t>joint</w:t>
      </w:r>
      <w:r w:rsidR="00FB6B98">
        <w:rPr>
          <w:rFonts w:eastAsia="宋体"/>
          <w:lang w:val="en-GB" w:eastAsia="zh-CN"/>
        </w:rPr>
        <w:t xml:space="preserve"> channel estimation for PUSCH were achieved</w:t>
      </w:r>
      <w:r>
        <w:rPr>
          <w:rFonts w:eastAsia="宋体"/>
          <w:lang w:val="en-GB" w:eastAsia="zh-CN"/>
        </w:rPr>
        <w:t xml:space="preserve">. </w:t>
      </w:r>
    </w:p>
    <w:tbl>
      <w:tblPr>
        <w:tblStyle w:val="ac"/>
        <w:tblW w:w="9634" w:type="dxa"/>
        <w:tblLook w:val="04A0" w:firstRow="1" w:lastRow="0" w:firstColumn="1" w:lastColumn="0" w:noHBand="0" w:noVBand="1"/>
      </w:tblPr>
      <w:tblGrid>
        <w:gridCol w:w="9634"/>
      </w:tblGrid>
      <w:tr w:rsidR="00F23048" w:rsidRPr="001659C3" w14:paraId="49270E53" w14:textId="77777777" w:rsidTr="00F9337A">
        <w:tc>
          <w:tcPr>
            <w:tcW w:w="9634" w:type="dxa"/>
            <w:shd w:val="clear" w:color="auto" w:fill="auto"/>
          </w:tcPr>
          <w:p w14:paraId="6E164C37" w14:textId="77777777" w:rsidR="004A0DCF" w:rsidRPr="001E1AA9" w:rsidRDefault="004A0DCF" w:rsidP="004A0DCF">
            <w:pPr>
              <w:tabs>
                <w:tab w:val="left" w:pos="1701"/>
              </w:tabs>
              <w:spacing w:before="120"/>
              <w:rPr>
                <w:b/>
                <w:bCs/>
                <w:szCs w:val="20"/>
              </w:rPr>
            </w:pPr>
            <w:r w:rsidRPr="001E1AA9">
              <w:rPr>
                <w:szCs w:val="20"/>
                <w:highlight w:val="green"/>
              </w:rPr>
              <w:t>Agreement</w:t>
            </w:r>
            <w:r w:rsidRPr="001E1AA9">
              <w:rPr>
                <w:b/>
                <w:bCs/>
                <w:szCs w:val="20"/>
              </w:rPr>
              <w:t>:</w:t>
            </w:r>
          </w:p>
          <w:p w14:paraId="6876BE02" w14:textId="77777777" w:rsidR="004A0DCF" w:rsidRPr="004A0DCF" w:rsidRDefault="004A0DCF" w:rsidP="004A0DCF">
            <w:pPr>
              <w:pStyle w:val="afa"/>
              <w:numPr>
                <w:ilvl w:val="0"/>
                <w:numId w:val="44"/>
              </w:numPr>
              <w:overflowPunct w:val="0"/>
              <w:autoSpaceDE w:val="0"/>
              <w:autoSpaceDN w:val="0"/>
              <w:adjustRightInd w:val="0"/>
              <w:snapToGrid w:val="0"/>
              <w:spacing w:beforeLines="0" w:before="0" w:after="180" w:line="252" w:lineRule="auto"/>
              <w:ind w:firstLineChars="0"/>
              <w:contextualSpacing/>
              <w:textAlignment w:val="baseline"/>
              <w:rPr>
                <w:rFonts w:ascii="Times New Roman" w:hAnsi="Times New Roman" w:cs="Times New Roman"/>
              </w:rPr>
            </w:pPr>
            <w:r w:rsidRPr="004A0DCF">
              <w:rPr>
                <w:rFonts w:ascii="Times New Roman" w:hAnsi="Times New Roman" w:cs="Times New Roman"/>
              </w:rPr>
              <w:t>Joint channel estimation over non-back-to-back PUSCH transmissions</w:t>
            </w:r>
            <w:r w:rsidRPr="004A0DCF">
              <w:rPr>
                <w:rFonts w:ascii="Times New Roman" w:hAnsi="Times New Roman" w:cs="Times New Roman"/>
                <w:lang w:eastAsia="ko-KR"/>
              </w:rPr>
              <w:t xml:space="preserve"> within one slot is not supported.</w:t>
            </w:r>
          </w:p>
          <w:p w14:paraId="2E643F73" w14:textId="77777777" w:rsidR="004A0DCF" w:rsidRPr="00B81380" w:rsidRDefault="004A0DCF" w:rsidP="004A0DCF">
            <w:pPr>
              <w:spacing w:before="120"/>
              <w:rPr>
                <w:rFonts w:eastAsia="宋体"/>
                <w:bCs/>
                <w:szCs w:val="20"/>
                <w:highlight w:val="green"/>
              </w:rPr>
            </w:pPr>
            <w:r w:rsidRPr="00B81380">
              <w:rPr>
                <w:rFonts w:eastAsia="宋体"/>
                <w:bCs/>
                <w:szCs w:val="20"/>
                <w:highlight w:val="green"/>
              </w:rPr>
              <w:t>Agreement:</w:t>
            </w:r>
          </w:p>
          <w:p w14:paraId="56E2E7C2" w14:textId="77777777" w:rsidR="004A0DCF" w:rsidRPr="004A0DCF" w:rsidRDefault="004A0DCF" w:rsidP="004A0DCF">
            <w:pPr>
              <w:pStyle w:val="afa"/>
              <w:numPr>
                <w:ilvl w:val="0"/>
                <w:numId w:val="46"/>
              </w:numPr>
              <w:autoSpaceDE w:val="0"/>
              <w:autoSpaceDN w:val="0"/>
              <w:adjustRightInd w:val="0"/>
              <w:snapToGrid w:val="0"/>
              <w:spacing w:beforeLines="0" w:before="0" w:after="0" w:line="256" w:lineRule="auto"/>
              <w:ind w:firstLineChars="0"/>
              <w:rPr>
                <w:rFonts w:ascii="Times New Roman" w:hAnsi="Times New Roman" w:cs="Times New Roman"/>
              </w:rPr>
            </w:pPr>
            <w:r w:rsidRPr="004A0DCF">
              <w:rPr>
                <w:rFonts w:ascii="Times New Roman" w:hAnsi="Times New Roman" w:cs="Times New Roman"/>
              </w:rPr>
              <w:t xml:space="preserve">Definition of </w:t>
            </w:r>
            <w:r w:rsidRPr="004A0DCF">
              <w:rPr>
                <w:rFonts w:ascii="Times New Roman" w:hAnsi="Times New Roman" w:cs="Times New Roman"/>
                <w:b/>
              </w:rPr>
              <w:t>the maximum duration</w:t>
            </w:r>
            <w:r w:rsidRPr="004A0DCF">
              <w:rPr>
                <w:rFonts w:ascii="Times New Roman" w:hAnsi="Times New Roman" w:cs="Times New Roman"/>
              </w:rPr>
              <w:t xml:space="preserve">: a maximum time duration during which </w:t>
            </w:r>
            <w:r w:rsidRPr="004A0DCF">
              <w:rPr>
                <w:rFonts w:ascii="Times New Roman" w:hAnsi="Times New Roman" w:cs="Times New Roman"/>
                <w:b/>
              </w:rPr>
              <w:t>UE is able to</w:t>
            </w:r>
            <w:r w:rsidRPr="004A0DCF">
              <w:rPr>
                <w:rFonts w:ascii="Times New Roman" w:hAnsi="Times New Roman" w:cs="Times New Roman"/>
              </w:rPr>
              <w:t xml:space="preserve"> maintain power consistency and phase continuity subject to power consistency and phase continuity requirements. </w:t>
            </w:r>
          </w:p>
          <w:p w14:paraId="59E1D42B" w14:textId="77777777" w:rsidR="004A0DCF" w:rsidRPr="004A0DCF" w:rsidRDefault="004A0DCF" w:rsidP="004A0DCF">
            <w:pPr>
              <w:numPr>
                <w:ilvl w:val="1"/>
                <w:numId w:val="46"/>
              </w:numPr>
              <w:spacing w:beforeLines="0" w:before="120" w:after="0"/>
              <w:jc w:val="left"/>
              <w:rPr>
                <w:rFonts w:eastAsia="宋体"/>
                <w:szCs w:val="20"/>
              </w:rPr>
            </w:pPr>
            <w:r w:rsidRPr="004A0DCF">
              <w:rPr>
                <w:rFonts w:eastAsia="宋体"/>
                <w:szCs w:val="20"/>
              </w:rPr>
              <w:t>FFS whether or not such a definition is necessary for RAN1 specifications.</w:t>
            </w:r>
          </w:p>
          <w:p w14:paraId="47955587" w14:textId="77777777" w:rsidR="004A0DCF" w:rsidRPr="004A0DCF" w:rsidRDefault="004A0DCF" w:rsidP="004A0DCF">
            <w:pPr>
              <w:numPr>
                <w:ilvl w:val="2"/>
                <w:numId w:val="46"/>
              </w:numPr>
              <w:spacing w:beforeLines="0" w:before="120" w:after="0"/>
              <w:jc w:val="left"/>
              <w:rPr>
                <w:rFonts w:eastAsia="宋体"/>
                <w:szCs w:val="20"/>
              </w:rPr>
            </w:pPr>
            <w:r w:rsidRPr="004A0DCF">
              <w:rPr>
                <w:rFonts w:eastAsia="宋体"/>
                <w:szCs w:val="20"/>
              </w:rPr>
              <w:t>Note: whether such a definition is to be specified in RAN4 specifications is up to RAN4.</w:t>
            </w:r>
          </w:p>
          <w:p w14:paraId="46FF0910" w14:textId="77777777" w:rsidR="004A0DCF" w:rsidRPr="004A0DCF" w:rsidRDefault="004A0DCF" w:rsidP="004A0DCF">
            <w:pPr>
              <w:numPr>
                <w:ilvl w:val="1"/>
                <w:numId w:val="46"/>
              </w:numPr>
              <w:spacing w:beforeLines="0" w:before="120" w:after="0"/>
              <w:jc w:val="left"/>
              <w:rPr>
                <w:rFonts w:eastAsia="宋体"/>
                <w:szCs w:val="20"/>
              </w:rPr>
            </w:pPr>
            <w:r w:rsidRPr="004A0DCF">
              <w:rPr>
                <w:rFonts w:eastAsia="宋体"/>
                <w:szCs w:val="20"/>
              </w:rPr>
              <w:t>FFS the maximum duration may be reported by UE.</w:t>
            </w:r>
          </w:p>
          <w:p w14:paraId="410B8FAB" w14:textId="77777777" w:rsidR="004A0DCF" w:rsidRPr="004A0DCF" w:rsidRDefault="004A0DCF" w:rsidP="004A0DCF">
            <w:pPr>
              <w:numPr>
                <w:ilvl w:val="1"/>
                <w:numId w:val="46"/>
              </w:numPr>
              <w:spacing w:beforeLines="0" w:before="120" w:after="0"/>
              <w:jc w:val="left"/>
              <w:rPr>
                <w:rFonts w:eastAsia="宋体"/>
                <w:szCs w:val="20"/>
              </w:rPr>
            </w:pPr>
            <w:r w:rsidRPr="004A0DCF">
              <w:rPr>
                <w:rFonts w:eastAsia="宋体"/>
                <w:szCs w:val="20"/>
              </w:rPr>
              <w:t>Note: it is understood that for a UE, the maximum duration is no less than the time domain window duration</w:t>
            </w:r>
          </w:p>
          <w:p w14:paraId="7A026363" w14:textId="77777777" w:rsidR="004A0DCF" w:rsidRPr="001E1AA9" w:rsidRDefault="004A0DCF" w:rsidP="004A0DCF">
            <w:pPr>
              <w:tabs>
                <w:tab w:val="left" w:pos="1701"/>
              </w:tabs>
              <w:spacing w:before="120"/>
              <w:rPr>
                <w:rFonts w:eastAsia="宋体"/>
                <w:bCs/>
                <w:szCs w:val="20"/>
                <w:highlight w:val="green"/>
              </w:rPr>
            </w:pPr>
            <w:r w:rsidRPr="001E1AA9">
              <w:rPr>
                <w:rFonts w:eastAsia="宋体"/>
                <w:bCs/>
                <w:szCs w:val="20"/>
                <w:highlight w:val="green"/>
              </w:rPr>
              <w:t>Agreement:</w:t>
            </w:r>
          </w:p>
          <w:p w14:paraId="48ABD615" w14:textId="77777777" w:rsidR="004A0DCF" w:rsidRPr="004A0DCF" w:rsidRDefault="004A0DCF" w:rsidP="004A0DCF">
            <w:pPr>
              <w:pStyle w:val="afa"/>
              <w:numPr>
                <w:ilvl w:val="0"/>
                <w:numId w:val="46"/>
              </w:numPr>
              <w:overflowPunct w:val="0"/>
              <w:autoSpaceDE w:val="0"/>
              <w:autoSpaceDN w:val="0"/>
              <w:adjustRightInd w:val="0"/>
              <w:snapToGrid w:val="0"/>
              <w:spacing w:beforeLines="0" w:before="0" w:after="180" w:line="256" w:lineRule="auto"/>
              <w:ind w:firstLineChars="0"/>
              <w:contextualSpacing/>
              <w:textAlignment w:val="baseline"/>
              <w:rPr>
                <w:rFonts w:ascii="Times New Roman" w:hAnsi="Times New Roman" w:cs="Times New Roman"/>
              </w:rPr>
            </w:pPr>
            <w:r w:rsidRPr="004A0DCF">
              <w:rPr>
                <w:rFonts w:ascii="Times New Roman" w:hAnsi="Times New Roman" w:cs="Times New Roman"/>
              </w:rPr>
              <w:t>Optimization of DMRS granularity in time domain for PUSCH is not considered for joint channel estimation in Rel-17.</w:t>
            </w:r>
          </w:p>
          <w:p w14:paraId="0340CD0F" w14:textId="77777777" w:rsidR="004A0DCF" w:rsidRPr="00E97F49" w:rsidRDefault="004A0DCF" w:rsidP="004A0DCF">
            <w:pPr>
              <w:spacing w:before="120"/>
              <w:rPr>
                <w:szCs w:val="20"/>
                <w:highlight w:val="green"/>
              </w:rPr>
            </w:pPr>
            <w:r w:rsidRPr="00E97F49">
              <w:rPr>
                <w:szCs w:val="20"/>
                <w:highlight w:val="green"/>
              </w:rPr>
              <w:t>Agreement:</w:t>
            </w:r>
          </w:p>
          <w:p w14:paraId="68075B5D" w14:textId="77777777" w:rsidR="004A0DCF" w:rsidRPr="004A0DCF" w:rsidRDefault="004A0DCF" w:rsidP="004A0DCF">
            <w:pPr>
              <w:pStyle w:val="afa"/>
              <w:numPr>
                <w:ilvl w:val="0"/>
                <w:numId w:val="46"/>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4A0DCF">
              <w:rPr>
                <w:rFonts w:ascii="Times New Roman" w:hAnsi="Times New Roman" w:cs="Times New Roman"/>
              </w:rPr>
              <w:t xml:space="preserve">For back-to-back PUSCH transmissions </w:t>
            </w:r>
            <w:r w:rsidRPr="004A0DCF">
              <w:rPr>
                <w:rFonts w:ascii="Times New Roman" w:hAnsi="Times New Roman" w:cs="Times New Roman"/>
                <w:lang w:eastAsia="ko-KR"/>
              </w:rPr>
              <w:t>within one slot</w:t>
            </w:r>
            <w:r w:rsidRPr="004A0DCF">
              <w:rPr>
                <w:rFonts w:ascii="Times New Roman" w:hAnsi="Times New Roman" w:cs="Times New Roman"/>
              </w:rPr>
              <w:t>, support necessary design aspects (under the condition of power consistency and phase continuity) to enable joint channel estimation for the following cases:</w:t>
            </w:r>
          </w:p>
          <w:p w14:paraId="7D48F159" w14:textId="77777777" w:rsidR="004A0DCF" w:rsidRPr="004A0DCF" w:rsidRDefault="004A0DCF" w:rsidP="004A0DCF">
            <w:pPr>
              <w:pStyle w:val="afa"/>
              <w:numPr>
                <w:ilvl w:val="1"/>
                <w:numId w:val="46"/>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4A0DCF">
              <w:rPr>
                <w:rFonts w:ascii="Times New Roman" w:hAnsi="Times New Roman" w:cs="Times New Roman"/>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725FF01F" w14:textId="77777777" w:rsidR="004A0DCF" w:rsidRPr="004A0DCF" w:rsidRDefault="004A0DCF" w:rsidP="004A0DCF">
            <w:pPr>
              <w:pStyle w:val="afa"/>
              <w:numPr>
                <w:ilvl w:val="2"/>
                <w:numId w:val="46"/>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4A0DCF">
              <w:rPr>
                <w:rFonts w:ascii="Times New Roman" w:hAnsi="Times New Roman" w:cs="Times New Roman"/>
              </w:rPr>
              <w:t>FFS: additional specification enhancements on top of that defined to support repetition Type A</w:t>
            </w:r>
          </w:p>
          <w:p w14:paraId="658BBACA" w14:textId="77777777" w:rsidR="004A0DCF" w:rsidRPr="004A0DCF" w:rsidRDefault="004A0DCF" w:rsidP="004A0DCF">
            <w:pPr>
              <w:pStyle w:val="afa"/>
              <w:numPr>
                <w:ilvl w:val="2"/>
                <w:numId w:val="46"/>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4A0DCF">
              <w:rPr>
                <w:rFonts w:ascii="Times New Roman" w:hAnsi="Times New Roman" w:cs="Times New Roman"/>
              </w:rPr>
              <w:t>Only for single layer transmissions</w:t>
            </w:r>
          </w:p>
          <w:p w14:paraId="3C89B605" w14:textId="77777777" w:rsidR="004A0DCF" w:rsidRPr="004A0DCF" w:rsidRDefault="004A0DCF" w:rsidP="004A0DCF">
            <w:pPr>
              <w:pStyle w:val="afa"/>
              <w:numPr>
                <w:ilvl w:val="2"/>
                <w:numId w:val="46"/>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4A0DCF">
              <w:rPr>
                <w:rFonts w:ascii="Times New Roman" w:hAnsi="Times New Roman" w:cs="Times New Roman"/>
              </w:rPr>
              <w:t>Subject to UE capability</w:t>
            </w:r>
          </w:p>
          <w:p w14:paraId="0A18A11B" w14:textId="77777777" w:rsidR="004A0DCF" w:rsidRPr="004A0DCF" w:rsidRDefault="004A0DCF" w:rsidP="004A0DCF">
            <w:pPr>
              <w:pStyle w:val="afa"/>
              <w:numPr>
                <w:ilvl w:val="0"/>
                <w:numId w:val="46"/>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4A0DCF">
              <w:rPr>
                <w:rFonts w:ascii="Times New Roman" w:hAnsi="Times New Roman" w:cs="Times New Roman"/>
              </w:rPr>
              <w:t>Joint channel estimation over back-to-back PUSCH transmissions</w:t>
            </w:r>
            <w:r w:rsidRPr="004A0DCF">
              <w:rPr>
                <w:rFonts w:ascii="Times New Roman" w:hAnsi="Times New Roman" w:cs="Times New Roman"/>
                <w:lang w:eastAsia="ko-KR"/>
              </w:rPr>
              <w:t xml:space="preserve"> with different TBs within one slot is not supported.</w:t>
            </w:r>
          </w:p>
          <w:p w14:paraId="6DE940A1" w14:textId="77777777" w:rsidR="004A0DCF" w:rsidRPr="00516A35" w:rsidRDefault="004A0DCF" w:rsidP="004A0DCF">
            <w:pPr>
              <w:tabs>
                <w:tab w:val="left" w:pos="1701"/>
              </w:tabs>
              <w:spacing w:before="120"/>
              <w:rPr>
                <w:b/>
                <w:szCs w:val="21"/>
                <w:highlight w:val="darkYellow"/>
              </w:rPr>
            </w:pPr>
            <w:r w:rsidRPr="00516A35">
              <w:rPr>
                <w:b/>
                <w:szCs w:val="21"/>
                <w:highlight w:val="darkYellow"/>
              </w:rPr>
              <w:t>Working assumption:</w:t>
            </w:r>
          </w:p>
          <w:p w14:paraId="286146B1" w14:textId="77777777" w:rsidR="004A0DCF" w:rsidRPr="004A0DCF" w:rsidRDefault="004A0DCF" w:rsidP="004A0DCF">
            <w:pPr>
              <w:pStyle w:val="afa"/>
              <w:numPr>
                <w:ilvl w:val="0"/>
                <w:numId w:val="45"/>
              </w:numPr>
              <w:tabs>
                <w:tab w:val="left" w:pos="360"/>
              </w:tabs>
              <w:autoSpaceDE w:val="0"/>
              <w:autoSpaceDN w:val="0"/>
              <w:snapToGrid w:val="0"/>
              <w:spacing w:beforeLines="0" w:before="0" w:after="0" w:line="252" w:lineRule="auto"/>
              <w:ind w:firstLineChars="0"/>
              <w:rPr>
                <w:rFonts w:ascii="Times New Roman" w:hAnsi="Times New Roman" w:cs="Times New Roman"/>
              </w:rPr>
            </w:pPr>
            <w:r w:rsidRPr="004A0DCF">
              <w:rPr>
                <w:rFonts w:ascii="Times New Roman" w:hAnsi="Times New Roman" w:cs="Times New Roman"/>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36E1C4D9" w14:textId="77777777" w:rsidR="004A0DCF" w:rsidRPr="004A0DCF" w:rsidRDefault="004A0DCF" w:rsidP="004A0DCF">
            <w:pPr>
              <w:pStyle w:val="afa"/>
              <w:numPr>
                <w:ilvl w:val="1"/>
                <w:numId w:val="45"/>
              </w:numPr>
              <w:autoSpaceDE w:val="0"/>
              <w:autoSpaceDN w:val="0"/>
              <w:snapToGrid w:val="0"/>
              <w:spacing w:beforeLines="0" w:before="0" w:after="0" w:line="252" w:lineRule="auto"/>
              <w:ind w:firstLineChars="0"/>
              <w:rPr>
                <w:rFonts w:ascii="Times New Roman" w:hAnsi="Times New Roman" w:cs="Times New Roman"/>
              </w:rPr>
            </w:pPr>
            <w:r w:rsidRPr="004A0DCF">
              <w:rPr>
                <w:rFonts w:ascii="Times New Roman" w:hAnsi="Times New Roman" w:cs="Times New Roman"/>
              </w:rPr>
              <w:t>Over non-back-to-back PUSCH transmissions (of the same TB) for repetition type A scheduled by dynamic grant or configured grant.</w:t>
            </w:r>
          </w:p>
          <w:p w14:paraId="0E499CCA" w14:textId="77777777" w:rsidR="004A0DCF" w:rsidRPr="004A0DCF" w:rsidRDefault="004A0DCF" w:rsidP="004A0DCF">
            <w:pPr>
              <w:pStyle w:val="afa"/>
              <w:numPr>
                <w:ilvl w:val="1"/>
                <w:numId w:val="45"/>
              </w:numPr>
              <w:autoSpaceDE w:val="0"/>
              <w:autoSpaceDN w:val="0"/>
              <w:snapToGrid w:val="0"/>
              <w:spacing w:beforeLines="0" w:before="0" w:after="0" w:line="252" w:lineRule="auto"/>
              <w:ind w:firstLineChars="0"/>
              <w:rPr>
                <w:rFonts w:ascii="Times New Roman" w:hAnsi="Times New Roman" w:cs="Times New Roman"/>
              </w:rPr>
            </w:pPr>
            <w:r w:rsidRPr="004A0DCF">
              <w:rPr>
                <w:rFonts w:ascii="Times New Roman" w:hAnsi="Times New Roman" w:cs="Times New Roman"/>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3910B0B3" w14:textId="77777777" w:rsidR="004A0DCF" w:rsidRPr="004A0DCF" w:rsidRDefault="004A0DCF" w:rsidP="004A0DCF">
            <w:pPr>
              <w:pStyle w:val="afa"/>
              <w:numPr>
                <w:ilvl w:val="2"/>
                <w:numId w:val="45"/>
              </w:numPr>
              <w:autoSpaceDE w:val="0"/>
              <w:autoSpaceDN w:val="0"/>
              <w:snapToGrid w:val="0"/>
              <w:spacing w:beforeLines="0" w:before="0" w:after="0" w:line="252" w:lineRule="auto"/>
              <w:ind w:firstLineChars="0"/>
              <w:rPr>
                <w:rFonts w:ascii="Times New Roman" w:hAnsi="Times New Roman" w:cs="Times New Roman"/>
              </w:rPr>
            </w:pPr>
            <w:r w:rsidRPr="004A0DCF">
              <w:rPr>
                <w:rFonts w:ascii="Times New Roman" w:hAnsi="Times New Roman" w:cs="Times New Roman"/>
              </w:rPr>
              <w:lastRenderedPageBreak/>
              <w:t>FFS: additional specification enhancements on top of that defined to support repetition Type A</w:t>
            </w:r>
          </w:p>
          <w:p w14:paraId="50578929" w14:textId="77777777" w:rsidR="004A0DCF" w:rsidRPr="004A0DCF" w:rsidRDefault="004A0DCF" w:rsidP="004A0DCF">
            <w:pPr>
              <w:pStyle w:val="afa"/>
              <w:numPr>
                <w:ilvl w:val="2"/>
                <w:numId w:val="45"/>
              </w:numPr>
              <w:autoSpaceDE w:val="0"/>
              <w:autoSpaceDN w:val="0"/>
              <w:snapToGrid w:val="0"/>
              <w:spacing w:beforeLines="0" w:before="0" w:after="0" w:line="252" w:lineRule="auto"/>
              <w:ind w:firstLineChars="0"/>
              <w:rPr>
                <w:rFonts w:ascii="Times New Roman" w:hAnsi="Times New Roman" w:cs="Times New Roman"/>
              </w:rPr>
            </w:pPr>
            <w:r w:rsidRPr="004A0DCF">
              <w:rPr>
                <w:rFonts w:ascii="Times New Roman" w:hAnsi="Times New Roman" w:cs="Times New Roman"/>
              </w:rPr>
              <w:t>Only for single layer transmissions</w:t>
            </w:r>
          </w:p>
          <w:p w14:paraId="4935C455" w14:textId="77777777" w:rsidR="004A0DCF" w:rsidRPr="004A0DCF" w:rsidRDefault="004A0DCF" w:rsidP="004A0DCF">
            <w:pPr>
              <w:pStyle w:val="afa"/>
              <w:numPr>
                <w:ilvl w:val="2"/>
                <w:numId w:val="45"/>
              </w:numPr>
              <w:autoSpaceDE w:val="0"/>
              <w:autoSpaceDN w:val="0"/>
              <w:snapToGrid w:val="0"/>
              <w:spacing w:beforeLines="0" w:before="0" w:after="0" w:line="252" w:lineRule="auto"/>
              <w:ind w:firstLineChars="0"/>
              <w:rPr>
                <w:rFonts w:ascii="Times New Roman" w:hAnsi="Times New Roman" w:cs="Times New Roman"/>
              </w:rPr>
            </w:pPr>
            <w:r w:rsidRPr="004A0DCF">
              <w:rPr>
                <w:rFonts w:ascii="Times New Roman" w:hAnsi="Times New Roman" w:cs="Times New Roman"/>
              </w:rPr>
              <w:t>Subject to UE capability</w:t>
            </w:r>
          </w:p>
          <w:p w14:paraId="2EB9D3EF" w14:textId="77777777" w:rsidR="004A0DCF" w:rsidRPr="004A0DCF" w:rsidRDefault="004A0DCF" w:rsidP="004A0DCF">
            <w:pPr>
              <w:pStyle w:val="afa"/>
              <w:numPr>
                <w:ilvl w:val="1"/>
                <w:numId w:val="45"/>
              </w:numPr>
              <w:autoSpaceDE w:val="0"/>
              <w:autoSpaceDN w:val="0"/>
              <w:snapToGrid w:val="0"/>
              <w:spacing w:beforeLines="0" w:before="0" w:after="0" w:line="252" w:lineRule="auto"/>
              <w:ind w:firstLineChars="0"/>
              <w:rPr>
                <w:rFonts w:ascii="Times New Roman" w:hAnsi="Times New Roman" w:cs="Times New Roman"/>
              </w:rPr>
            </w:pPr>
            <w:r w:rsidRPr="004A0DCF">
              <w:rPr>
                <w:rFonts w:ascii="Times New Roman" w:hAnsi="Times New Roman" w:cs="Times New Roman"/>
              </w:rPr>
              <w:t>FFS: Over non-back-to-back PUSCH transmissions with different TBs</w:t>
            </w:r>
          </w:p>
          <w:p w14:paraId="2A04569C" w14:textId="77777777" w:rsidR="004A0DCF" w:rsidRPr="004A0DCF" w:rsidRDefault="004A0DCF" w:rsidP="004A0DCF">
            <w:pPr>
              <w:pStyle w:val="afa"/>
              <w:numPr>
                <w:ilvl w:val="1"/>
                <w:numId w:val="45"/>
              </w:numPr>
              <w:autoSpaceDE w:val="0"/>
              <w:autoSpaceDN w:val="0"/>
              <w:snapToGrid w:val="0"/>
              <w:spacing w:beforeLines="0" w:before="0" w:after="0" w:line="252" w:lineRule="auto"/>
              <w:ind w:firstLineChars="0"/>
              <w:rPr>
                <w:rFonts w:ascii="Times New Roman" w:hAnsi="Times New Roman" w:cs="Times New Roman"/>
              </w:rPr>
            </w:pPr>
            <w:r w:rsidRPr="004A0DCF">
              <w:rPr>
                <w:rFonts w:ascii="Times New Roman" w:hAnsi="Times New Roman" w:cs="Times New Roman"/>
              </w:rPr>
              <w:t xml:space="preserve">FFS: Over non-back-to-back PUSCH transmissions for </w:t>
            </w:r>
            <w:proofErr w:type="spellStart"/>
            <w:r w:rsidRPr="004A0DCF">
              <w:rPr>
                <w:rFonts w:ascii="Times New Roman" w:hAnsi="Times New Roman" w:cs="Times New Roman"/>
              </w:rPr>
              <w:t>TBoMS</w:t>
            </w:r>
            <w:proofErr w:type="spellEnd"/>
            <w:r w:rsidRPr="004A0DCF">
              <w:rPr>
                <w:rFonts w:ascii="Times New Roman" w:hAnsi="Times New Roman" w:cs="Times New Roman"/>
              </w:rPr>
              <w:t xml:space="preserve"> </w:t>
            </w:r>
          </w:p>
          <w:p w14:paraId="037B6FE6" w14:textId="77777777" w:rsidR="004A0DCF" w:rsidRPr="004A0DCF" w:rsidRDefault="004A0DCF" w:rsidP="004A0DCF">
            <w:pPr>
              <w:pStyle w:val="afa"/>
              <w:numPr>
                <w:ilvl w:val="1"/>
                <w:numId w:val="45"/>
              </w:numPr>
              <w:autoSpaceDE w:val="0"/>
              <w:autoSpaceDN w:val="0"/>
              <w:snapToGrid w:val="0"/>
              <w:spacing w:beforeLines="0" w:before="0" w:after="0" w:line="252" w:lineRule="auto"/>
              <w:ind w:firstLineChars="0"/>
              <w:rPr>
                <w:rFonts w:ascii="Times New Roman" w:hAnsi="Times New Roman" w:cs="Times New Roman"/>
              </w:rPr>
            </w:pPr>
            <w:r w:rsidRPr="004A0DCF">
              <w:rPr>
                <w:rFonts w:ascii="Times New Roman" w:hAnsi="Times New Roman" w:cs="Times New Roman"/>
              </w:rPr>
              <w:t>For the non-back-to-back PUSCH transmissions, it is defined as at least when there is no UL transmission between the two successive PUSCH transmissions</w:t>
            </w:r>
          </w:p>
          <w:p w14:paraId="31807A23" w14:textId="77777777" w:rsidR="004A0DCF" w:rsidRPr="004A0DCF" w:rsidRDefault="004A0DCF" w:rsidP="004A0DCF">
            <w:pPr>
              <w:pStyle w:val="afa"/>
              <w:numPr>
                <w:ilvl w:val="1"/>
                <w:numId w:val="45"/>
              </w:numPr>
              <w:autoSpaceDE w:val="0"/>
              <w:autoSpaceDN w:val="0"/>
              <w:snapToGrid w:val="0"/>
              <w:spacing w:beforeLines="0" w:before="0" w:after="0" w:line="252" w:lineRule="auto"/>
              <w:ind w:firstLineChars="0"/>
              <w:rPr>
                <w:rFonts w:ascii="Times New Roman" w:hAnsi="Times New Roman" w:cs="Times New Roman"/>
              </w:rPr>
            </w:pPr>
            <w:r w:rsidRPr="004A0DCF">
              <w:rPr>
                <w:rFonts w:ascii="Times New Roman" w:hAnsi="Times New Roman" w:cs="Times New Roman"/>
              </w:rPr>
              <w:t xml:space="preserve">Subject to UE capability with details FFS (e.g., separate vs. joint capability for type A &amp; type B, </w:t>
            </w:r>
            <w:proofErr w:type="spellStart"/>
            <w:r w:rsidRPr="004A0DCF">
              <w:rPr>
                <w:rFonts w:ascii="Times New Roman" w:hAnsi="Times New Roman" w:cs="Times New Roman"/>
              </w:rPr>
              <w:t>w.r.t.</w:t>
            </w:r>
            <w:proofErr w:type="spellEnd"/>
            <w:r w:rsidRPr="004A0DCF">
              <w:rPr>
                <w:rFonts w:ascii="Times New Roman" w:hAnsi="Times New Roman" w:cs="Times New Roman"/>
              </w:rPr>
              <w:t xml:space="preserve"> OFF power requirements, etc.)</w:t>
            </w:r>
          </w:p>
          <w:p w14:paraId="28DA514E" w14:textId="77777777" w:rsidR="004A0DCF" w:rsidRPr="004A0DCF" w:rsidRDefault="004A0DCF" w:rsidP="004A0DCF">
            <w:pPr>
              <w:pStyle w:val="afa"/>
              <w:numPr>
                <w:ilvl w:val="0"/>
                <w:numId w:val="45"/>
              </w:numPr>
              <w:autoSpaceDE w:val="0"/>
              <w:autoSpaceDN w:val="0"/>
              <w:snapToGrid w:val="0"/>
              <w:spacing w:beforeLines="0" w:before="0" w:after="0" w:line="252" w:lineRule="auto"/>
              <w:ind w:firstLineChars="0"/>
              <w:rPr>
                <w:rFonts w:ascii="Times New Roman" w:hAnsi="Times New Roman" w:cs="Times New Roman"/>
              </w:rPr>
            </w:pPr>
            <w:r w:rsidRPr="004A0DCF">
              <w:rPr>
                <w:rFonts w:ascii="Times New Roman" w:hAnsi="Times New Roman" w:cs="Times New Roman"/>
              </w:rPr>
              <w:t>FFS: Joint channel estimation over non-back-to-back PUSCH transmissions with other uplink transmissions between the two successive PUSCH transmissions across consecutive slot.</w:t>
            </w:r>
          </w:p>
          <w:p w14:paraId="453DA736" w14:textId="77777777" w:rsidR="004A0DCF" w:rsidRPr="00965934" w:rsidRDefault="004A0DCF" w:rsidP="004A0DCF">
            <w:pPr>
              <w:tabs>
                <w:tab w:val="left" w:pos="1701"/>
              </w:tabs>
              <w:spacing w:before="120"/>
              <w:rPr>
                <w:rFonts w:eastAsia="宋体"/>
                <w:bCs/>
                <w:szCs w:val="20"/>
                <w:highlight w:val="green"/>
              </w:rPr>
            </w:pPr>
            <w:r w:rsidRPr="00965934">
              <w:rPr>
                <w:rFonts w:eastAsia="宋体"/>
                <w:bCs/>
                <w:szCs w:val="20"/>
                <w:highlight w:val="green"/>
              </w:rPr>
              <w:t>Agreement:</w:t>
            </w:r>
          </w:p>
          <w:p w14:paraId="6944AC0A" w14:textId="77777777" w:rsidR="004A0DCF" w:rsidRPr="004A0DCF" w:rsidRDefault="004A0DCF" w:rsidP="004A0DCF">
            <w:pPr>
              <w:pStyle w:val="afa"/>
              <w:numPr>
                <w:ilvl w:val="0"/>
                <w:numId w:val="47"/>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4A0DCF">
              <w:rPr>
                <w:rFonts w:ascii="Times New Roman" w:hAnsi="Times New Roman" w:cs="Times New Roman"/>
              </w:rPr>
              <w:t>Joint channel estimation for PUSCH transmissions is enabled or disabled via RRC configuration for a UE</w:t>
            </w:r>
          </w:p>
          <w:p w14:paraId="0A88EB48" w14:textId="77777777" w:rsidR="004A0DCF" w:rsidRPr="004A0DCF" w:rsidRDefault="004A0DCF" w:rsidP="004A0DCF">
            <w:pPr>
              <w:pStyle w:val="afa"/>
              <w:numPr>
                <w:ilvl w:val="1"/>
                <w:numId w:val="47"/>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4A0DCF">
              <w:rPr>
                <w:rFonts w:ascii="Times New Roman" w:hAnsi="Times New Roman" w:cs="Times New Roman"/>
              </w:rPr>
              <w:t>FFS: whether additional dynamic signalling is needed to enable/disable joint channel estimation for PUSCH transmissions</w:t>
            </w:r>
          </w:p>
          <w:p w14:paraId="41B6CEFF" w14:textId="77777777" w:rsidR="004A0DCF" w:rsidRPr="004A0DCF" w:rsidRDefault="004A0DCF" w:rsidP="004A0DCF">
            <w:pPr>
              <w:pStyle w:val="afa"/>
              <w:numPr>
                <w:ilvl w:val="1"/>
                <w:numId w:val="47"/>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4A0DCF">
              <w:rPr>
                <w:rFonts w:ascii="Times New Roman" w:hAnsi="Times New Roman" w:cs="Times New Roman"/>
              </w:rPr>
              <w:t>Note: the enabling of such a feature is subject to certain prerequisites</w:t>
            </w:r>
          </w:p>
          <w:p w14:paraId="1D2FDC10" w14:textId="77777777" w:rsidR="004A0DCF" w:rsidRPr="004A0DCF" w:rsidRDefault="004A0DCF" w:rsidP="004A0DCF">
            <w:pPr>
              <w:pStyle w:val="afa"/>
              <w:numPr>
                <w:ilvl w:val="1"/>
                <w:numId w:val="47"/>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4A0DCF">
              <w:rPr>
                <w:rFonts w:ascii="Times New Roman" w:hAnsi="Times New Roman" w:cs="Times New Roman"/>
              </w:rPr>
              <w:t>FFS RRC parameter details (including explicit vs. implicit configuration)</w:t>
            </w:r>
          </w:p>
          <w:p w14:paraId="501A19F8" w14:textId="77777777" w:rsidR="004A0DCF" w:rsidRPr="004A0DCF" w:rsidRDefault="004A0DCF" w:rsidP="004A0DCF">
            <w:pPr>
              <w:pStyle w:val="afa"/>
              <w:numPr>
                <w:ilvl w:val="0"/>
                <w:numId w:val="47"/>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4A0DCF">
              <w:rPr>
                <w:rFonts w:ascii="Times New Roman" w:hAnsi="Times New Roman" w:cs="Times New Roman"/>
              </w:rPr>
              <w:t>FFS For joint channel estimation for PUSCH, the time domain window is not explicitly enabled or disabled separately from joint channel estimation.</w:t>
            </w:r>
          </w:p>
          <w:p w14:paraId="146315DD" w14:textId="77777777" w:rsidR="004A0DCF" w:rsidRPr="00965934" w:rsidRDefault="004A0DCF" w:rsidP="004A0DCF">
            <w:pPr>
              <w:spacing w:before="120"/>
              <w:rPr>
                <w:bCs/>
                <w:szCs w:val="20"/>
              </w:rPr>
            </w:pPr>
            <w:r w:rsidRPr="00965934">
              <w:rPr>
                <w:bCs/>
                <w:szCs w:val="20"/>
              </w:rPr>
              <w:t>Note: Enabling/disabling of joint channel estimation for PUSCH transmissions means enabling/disabling of DMRS bundling for PUSCH transmissions under the condition of power consistency and phase continuity.</w:t>
            </w:r>
          </w:p>
          <w:p w14:paraId="1D159E03" w14:textId="77777777" w:rsidR="004A0DCF" w:rsidRPr="00965934" w:rsidRDefault="004A0DCF" w:rsidP="004A0DCF">
            <w:pPr>
              <w:spacing w:before="120"/>
              <w:rPr>
                <w:szCs w:val="21"/>
                <w:highlight w:val="green"/>
              </w:rPr>
            </w:pPr>
            <w:r w:rsidRPr="00965934">
              <w:rPr>
                <w:szCs w:val="21"/>
                <w:highlight w:val="green"/>
              </w:rPr>
              <w:t>Agreement:</w:t>
            </w:r>
          </w:p>
          <w:p w14:paraId="615B97F4" w14:textId="77777777" w:rsidR="004A0DCF" w:rsidRPr="00965934" w:rsidRDefault="004A0DCF" w:rsidP="004A0DCF">
            <w:pPr>
              <w:spacing w:before="120"/>
              <w:rPr>
                <w:szCs w:val="22"/>
              </w:rPr>
            </w:pPr>
            <w:r w:rsidRPr="00965934">
              <w:t xml:space="preserve">For joint channel estimation for PUSCH repetition type A of PUSCH </w:t>
            </w:r>
            <w:proofErr w:type="spellStart"/>
            <w:r w:rsidRPr="00965934">
              <w:t>repetitons</w:t>
            </w:r>
            <w:proofErr w:type="spellEnd"/>
            <w:r w:rsidRPr="00965934">
              <w:t xml:space="preserve"> of the same TB, down select one of the following alternatives for the time domain window.</w:t>
            </w:r>
          </w:p>
          <w:p w14:paraId="11E154B1" w14:textId="77777777" w:rsidR="004A0DCF" w:rsidRPr="004A0DCF" w:rsidRDefault="004A0DCF" w:rsidP="004A0DCF">
            <w:pPr>
              <w:pStyle w:val="afa"/>
              <w:numPr>
                <w:ilvl w:val="0"/>
                <w:numId w:val="48"/>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4A0DCF">
              <w:rPr>
                <w:rFonts w:ascii="Times New Roman" w:hAnsi="Times New Roman" w:cs="Times New Roman"/>
              </w:rPr>
              <w:t>Alt 1: All the repetitions are covered by one single time domain window</w:t>
            </w:r>
          </w:p>
          <w:p w14:paraId="0C7AD71B" w14:textId="77777777" w:rsidR="004A0DCF" w:rsidRPr="004A0DCF" w:rsidRDefault="004A0DCF" w:rsidP="004A0DCF">
            <w:pPr>
              <w:pStyle w:val="afa"/>
              <w:numPr>
                <w:ilvl w:val="1"/>
                <w:numId w:val="48"/>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4A0DCF">
              <w:rPr>
                <w:rFonts w:ascii="Times New Roman" w:hAnsi="Times New Roman" w:cs="Times New Roman"/>
              </w:rPr>
              <w:t>The start of the window is the first PUSCH transmission</w:t>
            </w:r>
          </w:p>
          <w:p w14:paraId="5F9AE140" w14:textId="77777777" w:rsidR="004A0DCF" w:rsidRPr="004A0DCF" w:rsidRDefault="004A0DCF" w:rsidP="004A0DCF">
            <w:pPr>
              <w:pStyle w:val="afa"/>
              <w:numPr>
                <w:ilvl w:val="1"/>
                <w:numId w:val="48"/>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4A0DCF">
              <w:rPr>
                <w:rFonts w:ascii="Times New Roman" w:hAnsi="Times New Roman" w:cs="Times New Roman"/>
              </w:rPr>
              <w:t>FFS: how to handle non-consecutive physical slots for UL transmission, e.g., due to DL/UL configuration for unpaired spectrum</w:t>
            </w:r>
          </w:p>
          <w:p w14:paraId="53C0482A" w14:textId="77777777" w:rsidR="004A0DCF" w:rsidRPr="004A0DCF" w:rsidRDefault="004A0DCF" w:rsidP="004A0DCF">
            <w:pPr>
              <w:pStyle w:val="afa"/>
              <w:numPr>
                <w:ilvl w:val="1"/>
                <w:numId w:val="48"/>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4A0DCF">
              <w:rPr>
                <w:rFonts w:ascii="Times New Roman" w:hAnsi="Times New Roman" w:cs="Times New Roman"/>
              </w:rPr>
              <w:t>FFS: frequency hopping and precoder cycling</w:t>
            </w:r>
          </w:p>
          <w:p w14:paraId="129D4D06" w14:textId="77777777" w:rsidR="004A0DCF" w:rsidRPr="004A0DCF" w:rsidRDefault="004A0DCF" w:rsidP="004A0DCF">
            <w:pPr>
              <w:pStyle w:val="afa"/>
              <w:numPr>
                <w:ilvl w:val="0"/>
                <w:numId w:val="48"/>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lang w:eastAsia="en-US"/>
              </w:rPr>
            </w:pPr>
            <w:r w:rsidRPr="004A0DCF">
              <w:rPr>
                <w:rFonts w:ascii="Times New Roman" w:hAnsi="Times New Roman" w:cs="Times New Roman"/>
              </w:rPr>
              <w:t>Alt 2: All the repetitions are covered by one or multiple time domain windows</w:t>
            </w:r>
          </w:p>
          <w:p w14:paraId="37A0A9E2" w14:textId="77777777" w:rsidR="004A0DCF" w:rsidRPr="004A0DCF" w:rsidRDefault="004A0DCF" w:rsidP="004A0DCF">
            <w:pPr>
              <w:pStyle w:val="afa"/>
              <w:numPr>
                <w:ilvl w:val="1"/>
                <w:numId w:val="48"/>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4A0DCF">
              <w:rPr>
                <w:rFonts w:ascii="Times New Roman" w:hAnsi="Times New Roman" w:cs="Times New Roman"/>
              </w:rPr>
              <w:t>For the start of each window,</w:t>
            </w:r>
          </w:p>
          <w:p w14:paraId="29A2209D" w14:textId="77777777" w:rsidR="004A0DCF" w:rsidRPr="004A0DCF" w:rsidRDefault="004A0DCF" w:rsidP="004A0DCF">
            <w:pPr>
              <w:pStyle w:val="afa"/>
              <w:numPr>
                <w:ilvl w:val="2"/>
                <w:numId w:val="48"/>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4A0DCF">
              <w:rPr>
                <w:rFonts w:ascii="Times New Roman" w:hAnsi="Times New Roman" w:cs="Times New Roman"/>
              </w:rPr>
              <w:t>The start of the first window is the first PUSCH transmission.</w:t>
            </w:r>
          </w:p>
          <w:p w14:paraId="4BC9F4E3" w14:textId="77777777" w:rsidR="004A0DCF" w:rsidRPr="004A0DCF" w:rsidRDefault="004A0DCF" w:rsidP="004A0DCF">
            <w:pPr>
              <w:pStyle w:val="afa"/>
              <w:numPr>
                <w:ilvl w:val="2"/>
                <w:numId w:val="48"/>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4A0DCF">
              <w:rPr>
                <w:rFonts w:ascii="Times New Roman" w:hAnsi="Times New Roman" w:cs="Times New Roman"/>
              </w:rPr>
              <w:t>FFS: how to determine the start of other windows, e.g., whether multiple windows are consecutive or non-consecutive, whether the start of the window depends on DL/UL configuration for unpaired spectrum</w:t>
            </w:r>
          </w:p>
          <w:p w14:paraId="1DC477BE" w14:textId="77777777" w:rsidR="004A0DCF" w:rsidRPr="004A0DCF" w:rsidRDefault="004A0DCF" w:rsidP="004A0DCF">
            <w:pPr>
              <w:pStyle w:val="afa"/>
              <w:numPr>
                <w:ilvl w:val="1"/>
                <w:numId w:val="48"/>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4A0DCF">
              <w:rPr>
                <w:rFonts w:ascii="Times New Roman" w:hAnsi="Times New Roman" w:cs="Times New Roman"/>
              </w:rPr>
              <w:t>For the length of each window,</w:t>
            </w:r>
          </w:p>
          <w:p w14:paraId="15326E3F" w14:textId="77777777" w:rsidR="004A0DCF" w:rsidRPr="004A0DCF" w:rsidRDefault="004A0DCF" w:rsidP="004A0DCF">
            <w:pPr>
              <w:pStyle w:val="afa"/>
              <w:numPr>
                <w:ilvl w:val="2"/>
                <w:numId w:val="48"/>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4A0DCF">
              <w:rPr>
                <w:rFonts w:ascii="Times New Roman" w:hAnsi="Times New Roman" w:cs="Times New Roman"/>
              </w:rPr>
              <w:t>FFS Each window consists of at least two adjacent physical slots for UL transmission.</w:t>
            </w:r>
          </w:p>
          <w:p w14:paraId="4ABC1F88" w14:textId="77777777" w:rsidR="004A0DCF" w:rsidRPr="004A0DCF" w:rsidRDefault="004A0DCF" w:rsidP="004A0DCF">
            <w:pPr>
              <w:pStyle w:val="afa"/>
              <w:numPr>
                <w:ilvl w:val="2"/>
                <w:numId w:val="48"/>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4A0DCF">
              <w:rPr>
                <w:rFonts w:ascii="Times New Roman" w:hAnsi="Times New Roman" w:cs="Times New Roman"/>
              </w:rPr>
              <w:t>The length of each window is no longer than the maximum duration.</w:t>
            </w:r>
          </w:p>
          <w:p w14:paraId="2E128A89" w14:textId="77777777" w:rsidR="004A0DCF" w:rsidRPr="004A0DCF" w:rsidRDefault="004A0DCF" w:rsidP="004A0DCF">
            <w:pPr>
              <w:pStyle w:val="afa"/>
              <w:numPr>
                <w:ilvl w:val="2"/>
                <w:numId w:val="48"/>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4A0DCF">
              <w:rPr>
                <w:rFonts w:ascii="Times New Roman" w:hAnsi="Times New Roman" w:cs="Times New Roman"/>
              </w:rPr>
              <w:t>FFS: how to determine the length of each window</w:t>
            </w:r>
          </w:p>
          <w:p w14:paraId="1859735A" w14:textId="77777777" w:rsidR="004A0DCF" w:rsidRPr="004A0DCF" w:rsidRDefault="004A0DCF" w:rsidP="004A0DCF">
            <w:pPr>
              <w:pStyle w:val="afa"/>
              <w:numPr>
                <w:ilvl w:val="2"/>
                <w:numId w:val="48"/>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4A0DCF">
              <w:rPr>
                <w:rFonts w:ascii="Times New Roman" w:hAnsi="Times New Roman" w:cs="Times New Roman"/>
              </w:rPr>
              <w:t>FFS: whether the length of each window depends on DL/UL configuration for unpaired spectrum</w:t>
            </w:r>
          </w:p>
          <w:p w14:paraId="3AAB0568" w14:textId="77777777" w:rsidR="004A0DCF" w:rsidRPr="004A0DCF" w:rsidRDefault="004A0DCF" w:rsidP="004A0DCF">
            <w:pPr>
              <w:pStyle w:val="afa"/>
              <w:numPr>
                <w:ilvl w:val="1"/>
                <w:numId w:val="48"/>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4A0DCF">
              <w:rPr>
                <w:rFonts w:ascii="Times New Roman" w:hAnsi="Times New Roman" w:cs="Times New Roman"/>
              </w:rPr>
              <w:t>FFS: how to handle non-consecutive physical slots for UL transmission, e.g., due to DL/UL configuration for unpaired spectrum.</w:t>
            </w:r>
          </w:p>
          <w:p w14:paraId="4DFB4C15" w14:textId="77777777" w:rsidR="004A0DCF" w:rsidRPr="004A0DCF" w:rsidRDefault="004A0DCF" w:rsidP="004A0DCF">
            <w:pPr>
              <w:pStyle w:val="afa"/>
              <w:numPr>
                <w:ilvl w:val="1"/>
                <w:numId w:val="48"/>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4A0DCF">
              <w:rPr>
                <w:rFonts w:ascii="Times New Roman" w:hAnsi="Times New Roman" w:cs="Times New Roman"/>
              </w:rPr>
              <w:t>FFS: frequency hopping and precoder cycling</w:t>
            </w:r>
          </w:p>
          <w:p w14:paraId="1EAC0ACD" w14:textId="3F60E77D" w:rsidR="00CC1E48" w:rsidRPr="004A0DCF" w:rsidRDefault="004A0DCF" w:rsidP="004A0DCF">
            <w:pPr>
              <w:pStyle w:val="afa"/>
              <w:numPr>
                <w:ilvl w:val="0"/>
                <w:numId w:val="48"/>
              </w:numPr>
              <w:overflowPunct w:val="0"/>
              <w:autoSpaceDE w:val="0"/>
              <w:autoSpaceDN w:val="0"/>
              <w:adjustRightInd w:val="0"/>
              <w:spacing w:beforeLines="0" w:before="0" w:after="180"/>
              <w:ind w:firstLineChars="0"/>
              <w:contextualSpacing/>
              <w:jc w:val="left"/>
              <w:textAlignment w:val="baseline"/>
              <w:rPr>
                <w:lang w:eastAsia="en-US"/>
              </w:rPr>
            </w:pPr>
            <w:r w:rsidRPr="004A0DCF">
              <w:rPr>
                <w:rFonts w:ascii="Times New Roman" w:hAnsi="Times New Roman" w:cs="Times New Roman"/>
              </w:rPr>
              <w:t>Other alternatives are not precluded.</w:t>
            </w:r>
          </w:p>
        </w:tc>
      </w:tr>
    </w:tbl>
    <w:p w14:paraId="19F709F5" w14:textId="316BB75B" w:rsidR="00706C4B" w:rsidRPr="00CB7E92" w:rsidRDefault="00706C4B" w:rsidP="00706C4B">
      <w:pPr>
        <w:spacing w:before="120"/>
        <w:rPr>
          <w:rFonts w:eastAsia="等线"/>
          <w:lang w:eastAsia="zh-CN"/>
        </w:rPr>
      </w:pPr>
      <w:r w:rsidRPr="00CB7E92">
        <w:rPr>
          <w:rFonts w:eastAsia="等线"/>
          <w:lang w:eastAsia="zh-CN"/>
        </w:rPr>
        <w:lastRenderedPageBreak/>
        <w:t>I</w:t>
      </w:r>
      <w:r w:rsidRPr="00CB7E92">
        <w:rPr>
          <w:rFonts w:eastAsia="等线" w:hint="eastAsia"/>
          <w:lang w:eastAsia="zh-CN"/>
        </w:rPr>
        <w:t>n t</w:t>
      </w:r>
      <w:r w:rsidRPr="00CB7E92">
        <w:rPr>
          <w:rFonts w:eastAsia="等线"/>
          <w:lang w:eastAsia="zh-CN"/>
        </w:rPr>
        <w:t>his contribution</w:t>
      </w:r>
      <w:r w:rsidRPr="00CB7E92">
        <w:rPr>
          <w:rFonts w:eastAsia="等线" w:hint="eastAsia"/>
          <w:lang w:eastAsia="zh-CN"/>
        </w:rPr>
        <w:t>,</w:t>
      </w:r>
      <w:r w:rsidRPr="00CB7E92">
        <w:rPr>
          <w:rFonts w:eastAsia="等线"/>
          <w:lang w:eastAsia="zh-CN"/>
        </w:rPr>
        <w:t xml:space="preserve"> </w:t>
      </w:r>
      <w:r w:rsidRPr="00CB7E92">
        <w:rPr>
          <w:rFonts w:eastAsia="等线" w:hint="eastAsia"/>
          <w:lang w:eastAsia="zh-CN"/>
        </w:rPr>
        <w:t>we</w:t>
      </w:r>
      <w:r w:rsidRPr="00CB7E92">
        <w:rPr>
          <w:rFonts w:eastAsia="等线"/>
          <w:lang w:eastAsia="zh-CN"/>
        </w:rPr>
        <w:t xml:space="preserve"> will </w:t>
      </w:r>
      <w:bookmarkStart w:id="5" w:name="OLE_LINK3"/>
      <w:r w:rsidRPr="00CB7E92">
        <w:rPr>
          <w:rFonts w:eastAsia="等线"/>
          <w:lang w:eastAsia="zh-CN"/>
        </w:rPr>
        <w:t xml:space="preserve">discuss </w:t>
      </w:r>
      <w:r>
        <w:rPr>
          <w:rFonts w:eastAsia="等线"/>
          <w:lang w:eastAsia="zh-CN"/>
        </w:rPr>
        <w:t>the</w:t>
      </w:r>
      <w:r w:rsidR="00F46F9D">
        <w:rPr>
          <w:rFonts w:eastAsia="等线"/>
          <w:lang w:eastAsia="zh-CN"/>
        </w:rPr>
        <w:t xml:space="preserve"> </w:t>
      </w:r>
      <w:r w:rsidR="00786DB0">
        <w:rPr>
          <w:rFonts w:eastAsia="等线"/>
          <w:lang w:eastAsia="zh-CN"/>
        </w:rPr>
        <w:t>remaining issues on</w:t>
      </w:r>
      <w:r w:rsidR="009D2FC6">
        <w:rPr>
          <w:rFonts w:eastAsia="等线"/>
          <w:lang w:eastAsia="zh-CN"/>
        </w:rPr>
        <w:t xml:space="preserve"> </w:t>
      </w:r>
      <w:r w:rsidR="00427D1C">
        <w:rPr>
          <w:rFonts w:eastAsia="等线"/>
          <w:lang w:eastAsia="zh-CN"/>
        </w:rPr>
        <w:t xml:space="preserve">the mechanism of </w:t>
      </w:r>
      <w:r>
        <w:rPr>
          <w:rFonts w:eastAsia="等线"/>
          <w:lang w:eastAsia="zh-CN"/>
        </w:rPr>
        <w:t>enabl</w:t>
      </w:r>
      <w:r w:rsidR="009D2FC6">
        <w:rPr>
          <w:rFonts w:eastAsia="等线"/>
          <w:lang w:eastAsia="zh-CN"/>
        </w:rPr>
        <w:t>ing</w:t>
      </w:r>
      <w:r>
        <w:rPr>
          <w:rFonts w:eastAsia="等线"/>
          <w:lang w:eastAsia="zh-CN"/>
        </w:rPr>
        <w:t xml:space="preserve"> joint channel estimation.</w:t>
      </w:r>
      <w:bookmarkEnd w:id="5"/>
    </w:p>
    <w:p w14:paraId="7208D3A0" w14:textId="75B330F6" w:rsidR="00A6233B" w:rsidRDefault="002B21D9" w:rsidP="000C6A1D">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Consideration on use case</w:t>
      </w:r>
      <w:r w:rsidR="004C1D64" w:rsidRPr="004C1D64">
        <w:rPr>
          <w:rFonts w:ascii="Arial" w:eastAsia="宋体" w:hAnsi="Arial" w:cs="Times New Roman"/>
          <w:b w:val="0"/>
          <w:bCs w:val="0"/>
          <w:kern w:val="0"/>
          <w:sz w:val="36"/>
          <w:szCs w:val="20"/>
          <w:lang w:eastAsia="zh-CN"/>
        </w:rPr>
        <w:t xml:space="preserve"> for joint channel estimation</w:t>
      </w:r>
    </w:p>
    <w:p w14:paraId="7F27746E" w14:textId="16471FFA" w:rsidR="002B21D9" w:rsidRPr="00EC7C46" w:rsidRDefault="009A631C" w:rsidP="002B21D9">
      <w:pPr>
        <w:pStyle w:val="a0"/>
        <w:spacing w:before="120"/>
        <w:rPr>
          <w:rFonts w:ascii="Times New Roman" w:eastAsia="宋体" w:hAnsi="Times New Roman"/>
          <w:lang w:val="en-GB" w:eastAsia="zh-CN"/>
        </w:rPr>
      </w:pPr>
      <w:r>
        <w:rPr>
          <w:rFonts w:ascii="Times New Roman" w:eastAsia="宋体" w:hAnsi="Times New Roman" w:hint="eastAsia"/>
          <w:lang w:val="en-GB" w:eastAsia="zh-CN"/>
        </w:rPr>
        <w:t>I</w:t>
      </w:r>
      <w:r w:rsidR="002B21D9">
        <w:rPr>
          <w:rFonts w:ascii="Times New Roman" w:eastAsia="宋体" w:hAnsi="Times New Roman"/>
          <w:lang w:val="en-GB" w:eastAsia="zh-CN"/>
        </w:rPr>
        <w:t xml:space="preserve">n </w:t>
      </w:r>
      <w:r>
        <w:rPr>
          <w:rFonts w:ascii="Times New Roman" w:eastAsia="宋体" w:hAnsi="Times New Roman"/>
          <w:lang w:val="en-GB" w:eastAsia="zh-CN"/>
        </w:rPr>
        <w:t xml:space="preserve">the </w:t>
      </w:r>
      <w:r w:rsidR="002B21D9">
        <w:rPr>
          <w:rFonts w:ascii="Times New Roman" w:eastAsia="宋体" w:hAnsi="Times New Roman"/>
          <w:lang w:val="en-GB" w:eastAsia="zh-CN"/>
        </w:rPr>
        <w:t>last meeting, whether to support joint channel estimation</w:t>
      </w:r>
      <w:r w:rsidR="002B21D9" w:rsidRPr="00CC5D41">
        <w:rPr>
          <w:rFonts w:ascii="Times New Roman" w:eastAsia="宋体" w:hAnsi="Times New Roman"/>
          <w:lang w:val="en-GB" w:eastAsia="zh-CN"/>
        </w:rPr>
        <w:t xml:space="preserve"> over </w:t>
      </w:r>
      <w:r>
        <w:rPr>
          <w:rFonts w:ascii="Times New Roman" w:eastAsia="宋体" w:hAnsi="Times New Roman"/>
          <w:lang w:val="en-GB" w:eastAsia="zh-CN"/>
        </w:rPr>
        <w:t xml:space="preserve">back-to-back </w:t>
      </w:r>
      <w:r w:rsidR="002B21D9" w:rsidRPr="00CC5D41">
        <w:rPr>
          <w:rFonts w:ascii="Times New Roman" w:eastAsia="宋体" w:hAnsi="Times New Roman"/>
          <w:lang w:val="en-GB" w:eastAsia="zh-CN"/>
        </w:rPr>
        <w:t>PUSCH transmissions with different TBs</w:t>
      </w:r>
      <w:r w:rsidR="002B21D9">
        <w:rPr>
          <w:rFonts w:ascii="Times New Roman" w:eastAsia="宋体" w:hAnsi="Times New Roman"/>
          <w:lang w:val="en-GB" w:eastAsia="zh-CN"/>
        </w:rPr>
        <w:t xml:space="preserve"> </w:t>
      </w:r>
      <w:r>
        <w:rPr>
          <w:rFonts w:ascii="Times New Roman" w:eastAsia="宋体" w:hAnsi="Times New Roman"/>
          <w:lang w:val="en-GB" w:eastAsia="zh-CN"/>
        </w:rPr>
        <w:t>has been well discussed</w:t>
      </w:r>
      <w:r w:rsidR="002B21D9">
        <w:rPr>
          <w:rFonts w:ascii="Times New Roman" w:eastAsia="宋体" w:hAnsi="Times New Roman"/>
          <w:lang w:val="en-GB" w:eastAsia="zh-CN"/>
        </w:rPr>
        <w:t xml:space="preserve">. </w:t>
      </w:r>
      <w:r w:rsidR="006C2517">
        <w:rPr>
          <w:rFonts w:ascii="Times New Roman" w:eastAsia="宋体" w:hAnsi="Times New Roman"/>
          <w:lang w:val="en-GB" w:eastAsia="zh-CN"/>
        </w:rPr>
        <w:t xml:space="preserve">According to the simulation results in [2], </w:t>
      </w:r>
      <w:r w:rsidR="006C2517" w:rsidRPr="006C2517">
        <w:rPr>
          <w:rFonts w:ascii="Times New Roman" w:eastAsia="宋体" w:hAnsi="Times New Roman"/>
          <w:lang w:val="en-GB" w:eastAsia="zh-CN"/>
        </w:rPr>
        <w:t>about 0.6 dB gain can</w:t>
      </w:r>
      <w:r w:rsidR="006C2517">
        <w:rPr>
          <w:rFonts w:ascii="Times New Roman" w:eastAsia="宋体" w:hAnsi="Times New Roman" w:hint="eastAsia"/>
          <w:lang w:val="en-GB" w:eastAsia="zh-CN"/>
        </w:rPr>
        <w:t xml:space="preserve"> </w:t>
      </w:r>
      <w:r w:rsidR="006C2517" w:rsidRPr="006C2517">
        <w:rPr>
          <w:rFonts w:ascii="Times New Roman" w:eastAsia="宋体" w:hAnsi="Times New Roman"/>
          <w:lang w:val="en-GB" w:eastAsia="zh-CN"/>
        </w:rPr>
        <w:t xml:space="preserve">be obtained for joint channel estimation across </w:t>
      </w:r>
      <w:r w:rsidR="006C2517">
        <w:rPr>
          <w:rFonts w:ascii="Times New Roman" w:eastAsia="宋体" w:hAnsi="Times New Roman"/>
          <w:lang w:val="en-GB" w:eastAsia="zh-CN"/>
        </w:rPr>
        <w:t>back-to-back</w:t>
      </w:r>
      <w:r w:rsidR="006C2517" w:rsidRPr="006C2517">
        <w:rPr>
          <w:rFonts w:ascii="Times New Roman" w:eastAsia="宋体" w:hAnsi="Times New Roman"/>
          <w:lang w:val="en-GB" w:eastAsia="zh-CN"/>
        </w:rPr>
        <w:t xml:space="preserve"> PUSCH transmissions </w:t>
      </w:r>
      <w:r w:rsidR="006C2517">
        <w:rPr>
          <w:rFonts w:ascii="Times New Roman" w:eastAsia="宋体" w:hAnsi="Times New Roman"/>
          <w:lang w:val="en-GB" w:eastAsia="zh-CN"/>
        </w:rPr>
        <w:t>with</w:t>
      </w:r>
      <w:r w:rsidR="006C2517" w:rsidRPr="006C2517">
        <w:rPr>
          <w:rFonts w:ascii="Times New Roman" w:eastAsia="宋体" w:hAnsi="Times New Roman"/>
          <w:lang w:val="en-GB" w:eastAsia="zh-CN"/>
        </w:rPr>
        <w:t xml:space="preserve"> different TBs.</w:t>
      </w:r>
      <w:r w:rsidR="00F36D33">
        <w:rPr>
          <w:rFonts w:ascii="Times New Roman" w:eastAsia="宋体" w:hAnsi="Times New Roman"/>
          <w:lang w:val="en-GB" w:eastAsia="zh-CN"/>
        </w:rPr>
        <w:t xml:space="preserve"> </w:t>
      </w:r>
      <w:r w:rsidR="002E3578">
        <w:rPr>
          <w:rFonts w:ascii="Times New Roman" w:eastAsia="宋体" w:hAnsi="Times New Roman"/>
          <w:lang w:val="en-GB" w:eastAsia="zh-CN"/>
        </w:rPr>
        <w:t xml:space="preserve">In addition to </w:t>
      </w:r>
      <w:r w:rsidR="00F67FCC">
        <w:rPr>
          <w:rFonts w:ascii="Times New Roman" w:eastAsia="宋体" w:hAnsi="Times New Roman"/>
          <w:lang w:val="en-GB" w:eastAsia="zh-CN"/>
        </w:rPr>
        <w:t xml:space="preserve">the conditions to support joint channel estimation for PUSCH/PUCCH repetitions, </w:t>
      </w:r>
      <w:r w:rsidR="00F67FCC" w:rsidRPr="00F67FCC">
        <w:rPr>
          <w:rFonts w:ascii="Times New Roman" w:eastAsia="宋体" w:hAnsi="Times New Roman"/>
          <w:lang w:val="en-GB" w:eastAsia="zh-CN"/>
        </w:rPr>
        <w:t xml:space="preserve">additional conditions are required to support joint channel </w:t>
      </w:r>
      <w:r w:rsidR="00F67FCC" w:rsidRPr="00F67FCC">
        <w:rPr>
          <w:rFonts w:ascii="Times New Roman" w:eastAsia="宋体" w:hAnsi="Times New Roman"/>
          <w:lang w:val="en-GB" w:eastAsia="zh-CN"/>
        </w:rPr>
        <w:lastRenderedPageBreak/>
        <w:t>estimation over PUSCH</w:t>
      </w:r>
      <w:r w:rsidR="00F67FCC">
        <w:rPr>
          <w:rFonts w:ascii="Times New Roman" w:eastAsia="宋体" w:hAnsi="Times New Roman"/>
          <w:lang w:val="en-GB" w:eastAsia="zh-CN"/>
        </w:rPr>
        <w:t>s</w:t>
      </w:r>
      <w:r w:rsidR="00F67FCC" w:rsidRPr="00F67FCC">
        <w:rPr>
          <w:rFonts w:ascii="Times New Roman" w:eastAsia="宋体" w:hAnsi="Times New Roman"/>
          <w:lang w:val="en-GB" w:eastAsia="zh-CN"/>
        </w:rPr>
        <w:t xml:space="preserve"> with different TB</w:t>
      </w:r>
      <w:r w:rsidR="00F67FCC">
        <w:rPr>
          <w:rFonts w:ascii="Times New Roman" w:eastAsia="宋体" w:hAnsi="Times New Roman" w:hint="eastAsia"/>
          <w:lang w:val="en-GB" w:eastAsia="zh-CN"/>
        </w:rPr>
        <w:t>s</w:t>
      </w:r>
      <w:r w:rsidR="00EC7C46">
        <w:rPr>
          <w:rFonts w:ascii="Times New Roman" w:eastAsia="宋体" w:hAnsi="Times New Roman"/>
          <w:lang w:val="en-GB" w:eastAsia="zh-CN"/>
        </w:rPr>
        <w:t xml:space="preserve">. </w:t>
      </w:r>
      <w:r w:rsidR="007B7C36">
        <w:rPr>
          <w:rFonts w:ascii="Times New Roman" w:eastAsia="宋体" w:hAnsi="Times New Roman"/>
          <w:lang w:val="en-GB" w:eastAsia="zh-CN"/>
        </w:rPr>
        <w:t xml:space="preserve"> </w:t>
      </w:r>
      <w:r w:rsidR="002B21D9">
        <w:rPr>
          <w:rFonts w:eastAsiaTheme="minorEastAsia" w:cs="Times"/>
          <w:lang w:eastAsia="zh-CN"/>
        </w:rPr>
        <w:t xml:space="preserve">In PUSCH power control mechanism, the TB size have impacts in </w:t>
      </w:r>
      <w:r w:rsidR="002B21D9">
        <w:rPr>
          <w:rFonts w:eastAsiaTheme="minorEastAsia" w:cs="Times" w:hint="eastAsia"/>
          <w:lang w:eastAsia="zh-CN"/>
        </w:rPr>
        <w:t>T</w:t>
      </w:r>
      <w:r w:rsidR="002B21D9">
        <w:rPr>
          <w:rFonts w:eastAsiaTheme="minorEastAsia" w:cs="Times"/>
          <w:lang w:eastAsia="zh-CN"/>
        </w:rPr>
        <w:t xml:space="preserve">x power determination. </w:t>
      </w:r>
      <w:r w:rsidR="002B21D9">
        <w:rPr>
          <w:rFonts w:ascii="Times New Roman" w:eastAsia="宋体" w:hAnsi="Times New Roman"/>
          <w:lang w:val="en-GB" w:eastAsia="zh-CN"/>
        </w:rPr>
        <w:t>In order to</w:t>
      </w:r>
      <w:r w:rsidR="00E643DF">
        <w:rPr>
          <w:rFonts w:ascii="Times New Roman" w:eastAsia="宋体" w:hAnsi="Times New Roman"/>
          <w:lang w:val="en-GB" w:eastAsia="zh-CN"/>
        </w:rPr>
        <w:t xml:space="preserve"> maintain</w:t>
      </w:r>
      <w:r w:rsidR="002B21D9">
        <w:rPr>
          <w:rFonts w:ascii="Times New Roman" w:eastAsia="宋体" w:hAnsi="Times New Roman"/>
          <w:lang w:val="en-GB" w:eastAsia="zh-CN"/>
        </w:rPr>
        <w:t xml:space="preserve"> power </w:t>
      </w:r>
      <w:r w:rsidR="002B21D9" w:rsidRPr="00F5504E">
        <w:rPr>
          <w:rFonts w:ascii="Times New Roman" w:eastAsia="宋体" w:hAnsi="Times New Roman"/>
          <w:lang w:val="en-GB" w:eastAsia="zh-CN"/>
        </w:rPr>
        <w:t>consistency</w:t>
      </w:r>
      <w:r w:rsidR="002B21D9">
        <w:rPr>
          <w:rFonts w:ascii="Times New Roman" w:eastAsia="宋体" w:hAnsi="Times New Roman"/>
          <w:lang w:val="en-GB" w:eastAsia="zh-CN"/>
        </w:rPr>
        <w:t xml:space="preserve"> among different TBs, same TBS across the different TBs is required</w:t>
      </w:r>
      <w:r w:rsidR="0031761C">
        <w:rPr>
          <w:rFonts w:ascii="Times New Roman" w:eastAsia="宋体" w:hAnsi="Times New Roman"/>
          <w:lang w:val="en-GB" w:eastAsia="zh-CN"/>
        </w:rPr>
        <w:t>, as well as RB allocation</w:t>
      </w:r>
      <w:r w:rsidR="002B21D9">
        <w:rPr>
          <w:rFonts w:ascii="Times New Roman" w:eastAsia="宋体" w:hAnsi="Times New Roman"/>
          <w:lang w:val="en-GB" w:eastAsia="zh-CN"/>
        </w:rPr>
        <w:t xml:space="preserve">. </w:t>
      </w:r>
      <w:r w:rsidR="002E3578">
        <w:rPr>
          <w:rFonts w:eastAsia="宋体" w:hint="eastAsia"/>
          <w:lang w:eastAsia="zh-CN"/>
        </w:rPr>
        <w:t>Besides</w:t>
      </w:r>
      <w:r w:rsidR="002B21D9">
        <w:rPr>
          <w:rFonts w:eastAsia="宋体"/>
        </w:rPr>
        <w:t>, TPMI precoder, SRI, and pathloss RS are also required to be unchanged over the multiple TBs, to make sure NW can perform joint channel estimation at the receiver.</w:t>
      </w:r>
    </w:p>
    <w:p w14:paraId="27AA9C92" w14:textId="7AB332A9" w:rsidR="002B21D9" w:rsidRDefault="002B21D9" w:rsidP="002B21D9">
      <w:pPr>
        <w:pStyle w:val="a0"/>
        <w:spacing w:before="120"/>
        <w:rPr>
          <w:rFonts w:ascii="Times New Roman" w:hAnsi="Times New Roman"/>
          <w:b/>
          <w:i/>
        </w:rPr>
      </w:pPr>
      <w:r w:rsidRPr="009A62D9">
        <w:rPr>
          <w:rFonts w:ascii="Times New Roman" w:hAnsi="Times New Roman"/>
          <w:b/>
          <w:i/>
        </w:rPr>
        <w:t>Observation</w:t>
      </w:r>
      <w:r w:rsidR="00B85A96">
        <w:rPr>
          <w:rFonts w:ascii="Times New Roman" w:hAnsi="Times New Roman"/>
          <w:b/>
          <w:i/>
        </w:rPr>
        <w:t xml:space="preserve"> </w:t>
      </w:r>
      <w:r w:rsidR="00EC7C46">
        <w:rPr>
          <w:rFonts w:ascii="Times New Roman" w:hAnsi="Times New Roman"/>
          <w:b/>
          <w:i/>
        </w:rPr>
        <w:t>1</w:t>
      </w:r>
      <w:r w:rsidRPr="009A62D9">
        <w:rPr>
          <w:rFonts w:ascii="Times New Roman" w:hAnsi="Times New Roman"/>
          <w:b/>
          <w:i/>
        </w:rPr>
        <w:t>: For</w:t>
      </w:r>
      <w:r w:rsidR="00EC7C46">
        <w:rPr>
          <w:rFonts w:ascii="Times New Roman" w:hAnsi="Times New Roman"/>
          <w:b/>
          <w:i/>
        </w:rPr>
        <w:t xml:space="preserve"> back-to-back </w:t>
      </w:r>
      <w:r w:rsidRPr="009A62D9">
        <w:rPr>
          <w:rFonts w:ascii="Times New Roman" w:hAnsi="Times New Roman"/>
          <w:b/>
          <w:i/>
        </w:rPr>
        <w:t>PUSCH transmissions with different TBs, some extra conditions and restrictions are required</w:t>
      </w:r>
      <w:r>
        <w:rPr>
          <w:rFonts w:ascii="Times New Roman" w:hAnsi="Times New Roman"/>
          <w:b/>
          <w:i/>
        </w:rPr>
        <w:t>, following parameters should be unchanged across the multiple TBs.</w:t>
      </w:r>
    </w:p>
    <w:p w14:paraId="5DF15FBF" w14:textId="03FC57AA" w:rsidR="002B21D9" w:rsidRPr="00F36D33" w:rsidRDefault="002B21D9" w:rsidP="00F36D33">
      <w:pPr>
        <w:pStyle w:val="a0"/>
        <w:numPr>
          <w:ilvl w:val="0"/>
          <w:numId w:val="11"/>
        </w:numPr>
        <w:spacing w:before="120"/>
        <w:rPr>
          <w:rFonts w:ascii="Times New Roman" w:eastAsiaTheme="minorEastAsia" w:hAnsi="Times New Roman"/>
          <w:b/>
          <w:i/>
          <w:lang w:eastAsia="zh-CN"/>
        </w:rPr>
      </w:pPr>
      <w:r>
        <w:rPr>
          <w:rFonts w:ascii="Times New Roman" w:eastAsiaTheme="minorEastAsia" w:hAnsi="Times New Roman"/>
          <w:b/>
          <w:i/>
          <w:lang w:eastAsia="zh-CN"/>
        </w:rPr>
        <w:t>TB size,</w:t>
      </w:r>
      <w:r w:rsidR="0031761C">
        <w:rPr>
          <w:rFonts w:ascii="Times New Roman" w:eastAsiaTheme="minorEastAsia" w:hAnsi="Times New Roman"/>
          <w:b/>
          <w:i/>
          <w:lang w:eastAsia="zh-CN"/>
        </w:rPr>
        <w:t xml:space="preserve"> RB allocation,</w:t>
      </w:r>
      <w:r>
        <w:rPr>
          <w:rFonts w:ascii="Times New Roman" w:eastAsiaTheme="minorEastAsia" w:hAnsi="Times New Roman"/>
          <w:b/>
          <w:i/>
          <w:lang w:eastAsia="zh-CN"/>
        </w:rPr>
        <w:t xml:space="preserve"> </w:t>
      </w:r>
      <w:r w:rsidR="00C923B8">
        <w:rPr>
          <w:rFonts w:ascii="Times New Roman" w:eastAsiaTheme="minorEastAsia" w:hAnsi="Times New Roman"/>
          <w:b/>
          <w:i/>
          <w:lang w:eastAsia="zh-CN"/>
        </w:rPr>
        <w:t xml:space="preserve">modulation order, </w:t>
      </w:r>
      <w:r>
        <w:rPr>
          <w:rFonts w:ascii="Times New Roman" w:eastAsiaTheme="minorEastAsia" w:hAnsi="Times New Roman"/>
          <w:b/>
          <w:i/>
          <w:lang w:eastAsia="zh-CN"/>
        </w:rPr>
        <w:t>TPMI</w:t>
      </w:r>
      <w:r w:rsidR="00E8516E">
        <w:rPr>
          <w:rFonts w:ascii="Times New Roman" w:eastAsiaTheme="minorEastAsia" w:hAnsi="Times New Roman"/>
          <w:b/>
          <w:i/>
          <w:lang w:eastAsia="zh-CN"/>
        </w:rPr>
        <w:t xml:space="preserve"> precoder</w:t>
      </w:r>
      <w:r>
        <w:rPr>
          <w:rFonts w:ascii="Times New Roman" w:eastAsiaTheme="minorEastAsia" w:hAnsi="Times New Roman"/>
          <w:b/>
          <w:i/>
          <w:lang w:eastAsia="zh-CN"/>
        </w:rPr>
        <w:t>, SRI and pathloss RS.</w:t>
      </w:r>
    </w:p>
    <w:p w14:paraId="2183951D" w14:textId="4A233442" w:rsidR="000744E7" w:rsidRDefault="001154A6" w:rsidP="008862C7">
      <w:pPr>
        <w:spacing w:before="120"/>
        <w:rPr>
          <w:rFonts w:eastAsia="宋体"/>
          <w:lang w:eastAsia="zh-CN"/>
        </w:rPr>
      </w:pPr>
      <w:r>
        <w:rPr>
          <w:rFonts w:eastAsia="宋体" w:hint="eastAsia"/>
          <w:lang w:eastAsia="zh-CN"/>
        </w:rPr>
        <w:t>F</w:t>
      </w:r>
      <w:r>
        <w:rPr>
          <w:rFonts w:eastAsia="宋体"/>
          <w:lang w:eastAsia="zh-CN"/>
        </w:rPr>
        <w:t xml:space="preserve">urthermore, </w:t>
      </w:r>
      <w:r w:rsidR="0009786F">
        <w:rPr>
          <w:rFonts w:eastAsia="宋体"/>
          <w:lang w:eastAsia="zh-CN"/>
        </w:rPr>
        <w:t xml:space="preserve">in order to support </w:t>
      </w:r>
      <w:r w:rsidR="00837842">
        <w:rPr>
          <w:rFonts w:eastAsia="宋体"/>
          <w:lang w:eastAsia="zh-CN"/>
        </w:rPr>
        <w:t>joint channel estimation among PUSCHs with different TBs</w:t>
      </w:r>
      <w:r w:rsidR="00F37D90">
        <w:rPr>
          <w:rFonts w:eastAsia="宋体"/>
          <w:lang w:eastAsia="zh-CN"/>
        </w:rPr>
        <w:t xml:space="preserve">, </w:t>
      </w:r>
      <w:r w:rsidR="005B3552">
        <w:rPr>
          <w:rFonts w:eastAsia="宋体"/>
          <w:lang w:eastAsia="zh-CN"/>
        </w:rPr>
        <w:t xml:space="preserve">the </w:t>
      </w:r>
      <w:r w:rsidR="0081547E">
        <w:rPr>
          <w:rFonts w:eastAsia="宋体" w:hint="eastAsia"/>
          <w:lang w:eastAsia="zh-CN"/>
        </w:rPr>
        <w:t>configuration</w:t>
      </w:r>
      <w:r w:rsidR="005B3552">
        <w:rPr>
          <w:rFonts w:eastAsia="宋体"/>
          <w:lang w:eastAsia="zh-CN"/>
        </w:rPr>
        <w:t xml:space="preserve"> of </w:t>
      </w:r>
      <w:r w:rsidR="001104CD">
        <w:rPr>
          <w:rFonts w:eastAsia="宋体"/>
          <w:lang w:eastAsia="zh-CN"/>
        </w:rPr>
        <w:t xml:space="preserve">the time domain window </w:t>
      </w:r>
      <w:r w:rsidR="0009786F">
        <w:rPr>
          <w:rFonts w:eastAsia="宋体"/>
          <w:lang w:eastAsia="zh-CN"/>
        </w:rPr>
        <w:t xml:space="preserve">should </w:t>
      </w:r>
      <w:r w:rsidR="006527E2">
        <w:rPr>
          <w:rFonts w:eastAsia="宋体"/>
          <w:lang w:eastAsia="zh-CN"/>
        </w:rPr>
        <w:t>be</w:t>
      </w:r>
      <w:r w:rsidR="00837842">
        <w:rPr>
          <w:rFonts w:eastAsia="宋体"/>
          <w:lang w:eastAsia="zh-CN"/>
        </w:rPr>
        <w:t xml:space="preserve"> applicable for PUSCHs with different TBs, which are scheduled by different grants</w:t>
      </w:r>
      <w:r w:rsidR="006527E2">
        <w:rPr>
          <w:rFonts w:eastAsia="宋体"/>
          <w:lang w:eastAsia="zh-CN"/>
        </w:rPr>
        <w:t xml:space="preserve">. </w:t>
      </w:r>
      <w:r w:rsidR="00D6000B">
        <w:rPr>
          <w:rFonts w:eastAsia="宋体"/>
          <w:lang w:eastAsia="zh-CN"/>
        </w:rPr>
        <w:t xml:space="preserve">The straightforward issue is </w:t>
      </w:r>
      <w:r w:rsidR="008F0AA2">
        <w:rPr>
          <w:rFonts w:eastAsia="宋体"/>
          <w:lang w:eastAsia="zh-CN"/>
        </w:rPr>
        <w:t xml:space="preserve">to </w:t>
      </w:r>
      <w:r w:rsidR="00496B12">
        <w:rPr>
          <w:rFonts w:eastAsia="宋体"/>
          <w:lang w:eastAsia="zh-CN"/>
        </w:rPr>
        <w:t>discuss that</w:t>
      </w:r>
      <w:r w:rsidR="00D6000B">
        <w:rPr>
          <w:rFonts w:eastAsia="宋体"/>
          <w:lang w:eastAsia="zh-CN"/>
        </w:rPr>
        <w:t xml:space="preserve"> the time domain window should be configured per grant, or per UE. </w:t>
      </w:r>
      <w:r w:rsidR="00785D28">
        <w:rPr>
          <w:rFonts w:eastAsia="宋体"/>
          <w:lang w:eastAsia="zh-CN"/>
        </w:rPr>
        <w:t xml:space="preserve">For the former, </w:t>
      </w:r>
      <w:r w:rsidR="00685C27">
        <w:rPr>
          <w:rFonts w:eastAsia="宋体"/>
          <w:lang w:eastAsia="zh-CN"/>
        </w:rPr>
        <w:t xml:space="preserve">these grants of different TBs should include the configuration of the time domain window, which should be ensured to be aligned or coordinated by </w:t>
      </w:r>
      <w:r w:rsidR="00785D28">
        <w:rPr>
          <w:rFonts w:eastAsia="宋体"/>
          <w:lang w:eastAsia="zh-CN"/>
        </w:rPr>
        <w:t xml:space="preserve">the network </w:t>
      </w:r>
      <w:r w:rsidR="00685C27">
        <w:rPr>
          <w:rFonts w:eastAsia="宋体"/>
          <w:lang w:eastAsia="zh-CN"/>
        </w:rPr>
        <w:t>to perform joint channel estimation</w:t>
      </w:r>
      <w:r w:rsidR="00785D28">
        <w:rPr>
          <w:rFonts w:eastAsia="宋体"/>
          <w:lang w:eastAsia="zh-CN"/>
        </w:rPr>
        <w:t xml:space="preserve">. </w:t>
      </w:r>
      <w:r w:rsidR="00F72C98">
        <w:rPr>
          <w:rFonts w:eastAsia="宋体"/>
          <w:lang w:eastAsia="zh-CN"/>
        </w:rPr>
        <w:t xml:space="preserve">Hence, the complexity of </w:t>
      </w:r>
      <w:r w:rsidR="009511BB">
        <w:rPr>
          <w:rFonts w:eastAsia="宋体"/>
          <w:lang w:eastAsia="zh-CN"/>
        </w:rPr>
        <w:t>the network</w:t>
      </w:r>
      <w:r w:rsidR="00F72C98">
        <w:rPr>
          <w:rFonts w:eastAsia="宋体"/>
          <w:lang w:eastAsia="zh-CN"/>
        </w:rPr>
        <w:t xml:space="preserve"> would be increased. </w:t>
      </w:r>
      <w:r w:rsidR="00785D28">
        <w:rPr>
          <w:rFonts w:eastAsia="宋体"/>
          <w:lang w:eastAsia="zh-CN"/>
        </w:rPr>
        <w:t xml:space="preserve">For the latter, </w:t>
      </w:r>
      <w:r w:rsidR="000B336A">
        <w:rPr>
          <w:rFonts w:eastAsia="宋体"/>
          <w:lang w:eastAsia="zh-CN"/>
        </w:rPr>
        <w:t>the configuration</w:t>
      </w:r>
      <w:r w:rsidR="00685C27">
        <w:rPr>
          <w:rFonts w:eastAsia="宋体"/>
          <w:lang w:eastAsia="zh-CN"/>
        </w:rPr>
        <w:t xml:space="preserve"> of the time domain can be co</w:t>
      </w:r>
      <w:r w:rsidR="006F70C8">
        <w:rPr>
          <w:rFonts w:eastAsia="宋体"/>
          <w:lang w:eastAsia="zh-CN"/>
        </w:rPr>
        <w:t>m</w:t>
      </w:r>
      <w:r w:rsidR="00685C27">
        <w:rPr>
          <w:rFonts w:eastAsia="宋体"/>
          <w:lang w:eastAsia="zh-CN"/>
        </w:rPr>
        <w:t>mon</w:t>
      </w:r>
      <w:r w:rsidR="006F70C8">
        <w:rPr>
          <w:rFonts w:eastAsia="宋体"/>
          <w:lang w:eastAsia="zh-CN"/>
        </w:rPr>
        <w:t xml:space="preserve"> for different grants, which is naturally aligned or coordinated for PUSCHs with different TBs</w:t>
      </w:r>
      <w:r w:rsidR="00197DAE">
        <w:rPr>
          <w:rFonts w:eastAsia="宋体"/>
          <w:lang w:eastAsia="zh-CN"/>
        </w:rPr>
        <w:t xml:space="preserve"> and has lower signaling overhead</w:t>
      </w:r>
      <w:r w:rsidR="006F70C8">
        <w:rPr>
          <w:rFonts w:eastAsia="宋体"/>
          <w:lang w:eastAsia="zh-CN"/>
        </w:rPr>
        <w:t xml:space="preserve">. </w:t>
      </w:r>
      <w:r w:rsidR="00F72C98">
        <w:rPr>
          <w:rFonts w:eastAsia="宋体"/>
          <w:lang w:eastAsia="zh-CN"/>
        </w:rPr>
        <w:t xml:space="preserve">From </w:t>
      </w:r>
      <w:r w:rsidR="00737261">
        <w:rPr>
          <w:rFonts w:eastAsia="宋体"/>
          <w:lang w:eastAsia="zh-CN"/>
        </w:rPr>
        <w:t>the simpli</w:t>
      </w:r>
      <w:r w:rsidR="00EE65CA">
        <w:rPr>
          <w:rFonts w:eastAsia="宋体"/>
          <w:lang w:eastAsia="zh-CN"/>
        </w:rPr>
        <w:t xml:space="preserve">city of the network implementation, the time domain window should be configured per UE, not per grant. </w:t>
      </w:r>
    </w:p>
    <w:p w14:paraId="7E72B5C1" w14:textId="77777777" w:rsidR="00FA6E1E" w:rsidRDefault="00332D2D" w:rsidP="008862C7">
      <w:pPr>
        <w:spacing w:before="120"/>
        <w:rPr>
          <w:b/>
          <w:i/>
        </w:rPr>
      </w:pPr>
      <w:r>
        <w:rPr>
          <w:b/>
          <w:i/>
        </w:rPr>
        <w:t>Observation 2</w:t>
      </w:r>
      <w:r w:rsidR="00AB311F" w:rsidRPr="009A62D9">
        <w:rPr>
          <w:b/>
          <w:i/>
        </w:rPr>
        <w:t>:</w:t>
      </w:r>
      <w:r w:rsidR="00EB70EC">
        <w:rPr>
          <w:b/>
          <w:i/>
        </w:rPr>
        <w:t xml:space="preserve"> For j</w:t>
      </w:r>
      <w:r w:rsidR="00EB70EC" w:rsidRPr="00EB70EC">
        <w:rPr>
          <w:b/>
          <w:i/>
        </w:rPr>
        <w:t>oint channel estimation among PUSCHs with different TBs,</w:t>
      </w:r>
      <w:r w:rsidR="00EB70EC">
        <w:rPr>
          <w:b/>
          <w:i/>
        </w:rPr>
        <w:t xml:space="preserve"> </w:t>
      </w:r>
      <w:r w:rsidR="00075056">
        <w:rPr>
          <w:b/>
          <w:i/>
        </w:rPr>
        <w:t xml:space="preserve">the time domain window configured per UE is preferable. </w:t>
      </w:r>
    </w:p>
    <w:p w14:paraId="38B66F70" w14:textId="3FD0C96D" w:rsidR="008862C7" w:rsidRDefault="008862C7" w:rsidP="008862C7">
      <w:pPr>
        <w:spacing w:before="120"/>
        <w:rPr>
          <w:rFonts w:eastAsia="宋体"/>
          <w:lang w:eastAsia="zh-CN"/>
        </w:rPr>
      </w:pPr>
    </w:p>
    <w:p w14:paraId="49DDE9B0" w14:textId="61B37481" w:rsidR="008862C7" w:rsidRDefault="008862C7" w:rsidP="008862C7">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4C1D64">
        <w:rPr>
          <w:rFonts w:ascii="Arial" w:eastAsia="宋体" w:hAnsi="Arial" w:cs="Times New Roman"/>
          <w:b w:val="0"/>
          <w:bCs w:val="0"/>
          <w:kern w:val="0"/>
          <w:sz w:val="36"/>
          <w:szCs w:val="20"/>
          <w:lang w:eastAsia="zh-CN"/>
        </w:rPr>
        <w:t>Time-domain window for joint channel estimation</w:t>
      </w:r>
    </w:p>
    <w:p w14:paraId="3D58D4DD" w14:textId="77777777" w:rsidR="00FA6E1E" w:rsidRPr="00E52962" w:rsidRDefault="00FA6E1E" w:rsidP="00FA6E1E">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 xml:space="preserve">Enabling/disabling the time domain window </w:t>
      </w:r>
    </w:p>
    <w:p w14:paraId="13EAFEAD" w14:textId="04052901" w:rsidR="00FA6E1E" w:rsidRDefault="00FA6E1E" w:rsidP="00FA6E1E">
      <w:pPr>
        <w:pStyle w:val="a0"/>
        <w:spacing w:before="120"/>
        <w:rPr>
          <w:rFonts w:ascii="Times New Roman" w:eastAsiaTheme="minorEastAsia" w:hAnsi="Times New Roman"/>
          <w:lang w:eastAsia="zh-CN"/>
        </w:rPr>
      </w:pPr>
      <w:r>
        <w:rPr>
          <w:rFonts w:ascii="Times New Roman" w:eastAsiaTheme="minorEastAsia" w:hAnsi="Times New Roman"/>
          <w:lang w:val="en-GB" w:eastAsia="zh-CN"/>
        </w:rPr>
        <w:t>Joint</w:t>
      </w:r>
      <w:r w:rsidRPr="002D0A33">
        <w:rPr>
          <w:rFonts w:ascii="Times New Roman" w:eastAsiaTheme="minorEastAsia" w:hAnsi="Times New Roman"/>
          <w:lang w:eastAsia="zh-CN"/>
        </w:rPr>
        <w:t xml:space="preserve"> channel estimation for PUSCH transmissions </w:t>
      </w:r>
      <w:r>
        <w:rPr>
          <w:rFonts w:ascii="Times New Roman" w:eastAsiaTheme="minorEastAsia" w:hAnsi="Times New Roman"/>
          <w:lang w:eastAsia="zh-CN"/>
        </w:rPr>
        <w:t xml:space="preserve">has been agreed to be </w:t>
      </w:r>
      <w:r w:rsidRPr="002D0A33">
        <w:rPr>
          <w:rFonts w:ascii="Times New Roman" w:eastAsiaTheme="minorEastAsia" w:hAnsi="Times New Roman"/>
          <w:lang w:eastAsia="zh-CN"/>
        </w:rPr>
        <w:t>enabled or disabled via RRC configuration for a UE</w:t>
      </w:r>
      <w:r>
        <w:rPr>
          <w:rFonts w:ascii="Times New Roman" w:eastAsiaTheme="minorEastAsia" w:hAnsi="Times New Roman"/>
          <w:lang w:eastAsia="zh-CN"/>
        </w:rPr>
        <w:t xml:space="preserve"> </w:t>
      </w:r>
      <w:r>
        <w:rPr>
          <w:rFonts w:ascii="Times New Roman" w:eastAsiaTheme="minorEastAsia" w:hAnsi="Times New Roman"/>
          <w:lang w:val="en-GB" w:eastAsia="zh-CN"/>
        </w:rPr>
        <w:t>i</w:t>
      </w:r>
      <w:r w:rsidRPr="002D0A33">
        <w:rPr>
          <w:rFonts w:ascii="Times New Roman" w:eastAsiaTheme="minorEastAsia" w:hAnsi="Times New Roman"/>
          <w:lang w:val="en-GB" w:eastAsia="zh-CN"/>
        </w:rPr>
        <w:t>n last meeting</w:t>
      </w:r>
      <w:r>
        <w:rPr>
          <w:rFonts w:ascii="Times New Roman" w:eastAsiaTheme="minorEastAsia" w:hAnsi="Times New Roman"/>
          <w:lang w:val="en-GB" w:eastAsia="zh-CN"/>
        </w:rPr>
        <w:t xml:space="preserve">. Such a feature could be configured </w:t>
      </w:r>
      <w:r w:rsidRPr="00850056">
        <w:rPr>
          <w:rFonts w:ascii="Times New Roman" w:eastAsiaTheme="minorEastAsia" w:hAnsi="Times New Roman"/>
          <w:lang w:val="en-GB" w:eastAsia="zh-CN"/>
        </w:rPr>
        <w:t>subject to certain prerequisites</w:t>
      </w:r>
      <w:r>
        <w:rPr>
          <w:rFonts w:ascii="Times New Roman" w:eastAsiaTheme="minorEastAsia" w:hAnsi="Times New Roman"/>
          <w:lang w:val="en-GB" w:eastAsia="zh-CN"/>
        </w:rPr>
        <w:t xml:space="preserve">, such as UE capability, scenarios, channel state, and etc. </w:t>
      </w:r>
      <w:r>
        <w:rPr>
          <w:rFonts w:ascii="Times New Roman" w:eastAsiaTheme="minorEastAsia" w:hAnsi="Times New Roman"/>
          <w:lang w:eastAsia="zh-CN"/>
        </w:rPr>
        <w:t xml:space="preserve">When the time domain window for joint channel estimation is configured or determined, UE should maintain power consistency and phase continuity during the time domain window. However, </w:t>
      </w:r>
      <w:r w:rsidRPr="00BC6A85">
        <w:rPr>
          <w:rFonts w:ascii="Times New Roman" w:eastAsiaTheme="minorEastAsia" w:hAnsi="Times New Roman"/>
          <w:lang w:eastAsia="zh-CN"/>
        </w:rPr>
        <w:t xml:space="preserve">there may be non-consecutive UL resources within the time domain window, and </w:t>
      </w:r>
      <w:r>
        <w:rPr>
          <w:rFonts w:ascii="Times New Roman" w:eastAsiaTheme="minorEastAsia" w:hAnsi="Times New Roman"/>
          <w:lang w:eastAsia="zh-CN"/>
        </w:rPr>
        <w:t>UE is not required to meet off-power requirements in the non-zero gap, which means UE is not required to limit the transmission power to be lower than -50dBm during gap, and leads to higher interference to the system. Hence, once the time domain window for joint channel estimation is configured or determined, there could be unexpected n</w:t>
      </w:r>
      <w:r w:rsidRPr="00D26BD5">
        <w:rPr>
          <w:rFonts w:ascii="Times New Roman" w:eastAsiaTheme="minorEastAsia" w:hAnsi="Times New Roman"/>
          <w:lang w:eastAsia="zh-CN"/>
        </w:rPr>
        <w:t xml:space="preserve">on-zero power signal </w:t>
      </w:r>
      <w:r>
        <w:rPr>
          <w:rFonts w:ascii="Times New Roman" w:eastAsiaTheme="minorEastAsia" w:hAnsi="Times New Roman"/>
          <w:lang w:eastAsia="zh-CN"/>
        </w:rPr>
        <w:t>and additional interference from each other, which maybe result in the loss of system throughput.</w:t>
      </w:r>
      <w:r w:rsidR="00DA4C5D">
        <w:rPr>
          <w:rFonts w:ascii="Times New Roman" w:eastAsiaTheme="minorEastAsia" w:hAnsi="Times New Roman"/>
          <w:lang w:eastAsia="zh-CN"/>
        </w:rPr>
        <w:t xml:space="preserve"> Therefore, </w:t>
      </w:r>
      <w:r w:rsidR="00716FA3">
        <w:rPr>
          <w:rFonts w:ascii="Times New Roman" w:eastAsiaTheme="minorEastAsia" w:hAnsi="Times New Roman"/>
          <w:lang w:eastAsia="zh-CN"/>
        </w:rPr>
        <w:t>the enabling/disabling of the time domain window should be considered separately from the enabling</w:t>
      </w:r>
      <w:r w:rsidR="00716FA3">
        <w:rPr>
          <w:rFonts w:ascii="Times New Roman" w:eastAsiaTheme="minorEastAsia" w:hAnsi="Times New Roman" w:hint="eastAsia"/>
          <w:lang w:eastAsia="zh-CN"/>
        </w:rPr>
        <w:t>/</w:t>
      </w:r>
      <w:r w:rsidR="00716FA3">
        <w:rPr>
          <w:rFonts w:ascii="Times New Roman" w:eastAsiaTheme="minorEastAsia" w:hAnsi="Times New Roman"/>
          <w:lang w:eastAsia="zh-CN"/>
        </w:rPr>
        <w:t>disabling of joint channel estimation.</w:t>
      </w:r>
      <w:r w:rsidR="003452FD">
        <w:rPr>
          <w:rFonts w:ascii="Times New Roman" w:eastAsiaTheme="minorEastAsia" w:hAnsi="Times New Roman"/>
          <w:lang w:eastAsia="zh-CN"/>
        </w:rPr>
        <w:t xml:space="preserve"> </w:t>
      </w:r>
    </w:p>
    <w:p w14:paraId="3938E4E7" w14:textId="20929F0E" w:rsidR="00FA6E1E" w:rsidRDefault="00FA6E1E" w:rsidP="00FA6E1E">
      <w:pPr>
        <w:pStyle w:val="a0"/>
        <w:spacing w:before="12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urthermore, the presence of the time domain window for joint channel estimation applies restriction on the </w:t>
      </w:r>
      <w:r w:rsidRPr="00D26BD5">
        <w:rPr>
          <w:rFonts w:ascii="Times New Roman" w:eastAsiaTheme="minorEastAsia" w:hAnsi="Times New Roman"/>
          <w:lang w:eastAsia="zh-CN"/>
        </w:rPr>
        <w:t>U</w:t>
      </w:r>
      <w:r>
        <w:rPr>
          <w:rFonts w:ascii="Times New Roman" w:eastAsiaTheme="minorEastAsia" w:hAnsi="Times New Roman"/>
          <w:lang w:eastAsia="zh-CN"/>
        </w:rPr>
        <w:t>L</w:t>
      </w:r>
      <w:r w:rsidRPr="00D26BD5">
        <w:rPr>
          <w:rFonts w:ascii="Times New Roman" w:eastAsiaTheme="minorEastAsia" w:hAnsi="Times New Roman"/>
          <w:lang w:eastAsia="zh-CN"/>
        </w:rPr>
        <w:t xml:space="preserve"> power adjustment</w:t>
      </w:r>
      <w:r>
        <w:rPr>
          <w:rFonts w:ascii="Times New Roman" w:eastAsiaTheme="minorEastAsia" w:hAnsi="Times New Roman"/>
          <w:lang w:eastAsia="zh-CN"/>
        </w:rPr>
        <w:t>. For UEs at better coverage area, the performance enhancement owing to joint channel estimation would be limited. And the restriction perhaps brings in the increased power consumption. Thus, the flexibility of enabling</w:t>
      </w:r>
      <w:r>
        <w:rPr>
          <w:rFonts w:ascii="Times New Roman" w:eastAsiaTheme="minorEastAsia" w:hAnsi="Times New Roman" w:hint="eastAsia"/>
          <w:lang w:eastAsia="zh-CN"/>
        </w:rPr>
        <w:t>/</w:t>
      </w:r>
      <w:r>
        <w:rPr>
          <w:rFonts w:ascii="Times New Roman" w:eastAsiaTheme="minorEastAsia" w:hAnsi="Times New Roman"/>
          <w:lang w:eastAsia="zh-CN"/>
        </w:rPr>
        <w:t xml:space="preserve">disabling the time domain window should be supported and could be considered to be left to the network scheduling. </w:t>
      </w:r>
    </w:p>
    <w:p w14:paraId="17829F83" w14:textId="11E7DC5A" w:rsidR="00197DAE" w:rsidRPr="004B3416" w:rsidRDefault="00197DAE" w:rsidP="00197DAE">
      <w:pPr>
        <w:pStyle w:val="a0"/>
        <w:spacing w:before="120"/>
        <w:rPr>
          <w:rFonts w:ascii="Times New Roman" w:eastAsiaTheme="minorEastAsia" w:hAnsi="Times New Roman"/>
          <w:lang w:val="en-GB" w:eastAsia="zh-CN"/>
        </w:rPr>
      </w:pPr>
      <w:r>
        <w:rPr>
          <w:rFonts w:ascii="Times New Roman" w:eastAsiaTheme="minorEastAsia" w:hAnsi="Times New Roman" w:hint="eastAsia"/>
          <w:lang w:eastAsia="zh-CN"/>
        </w:rPr>
        <w:t>According</w:t>
      </w:r>
      <w:r>
        <w:rPr>
          <w:rFonts w:ascii="Times New Roman" w:eastAsiaTheme="minorEastAsia" w:hAnsi="Times New Roman"/>
          <w:lang w:eastAsia="zh-CN"/>
        </w:rPr>
        <w:t xml:space="preserve"> to the discussion in Section 2, the time domain window configured per UE </w:t>
      </w:r>
      <w:r w:rsidR="00E219AF">
        <w:rPr>
          <w:rFonts w:ascii="Times New Roman" w:eastAsiaTheme="minorEastAsia" w:hAnsi="Times New Roman"/>
          <w:lang w:eastAsia="zh-CN"/>
        </w:rPr>
        <w:t>has lower signaling overhead. In order to support the flexibility of enabling/</w:t>
      </w:r>
      <w:r w:rsidR="00E219AF">
        <w:rPr>
          <w:rFonts w:ascii="Times New Roman" w:eastAsiaTheme="minorEastAsia" w:hAnsi="Times New Roman" w:hint="eastAsia"/>
          <w:lang w:eastAsia="zh-CN"/>
        </w:rPr>
        <w:t>disabling</w:t>
      </w:r>
      <w:r w:rsidR="00E219AF">
        <w:rPr>
          <w:rFonts w:ascii="Times New Roman" w:eastAsiaTheme="minorEastAsia" w:hAnsi="Times New Roman"/>
          <w:lang w:eastAsia="zh-CN"/>
        </w:rPr>
        <w:t xml:space="preserve"> </w:t>
      </w:r>
      <w:r w:rsidR="00E219AF">
        <w:rPr>
          <w:rFonts w:ascii="Times New Roman" w:eastAsiaTheme="minorEastAsia" w:hAnsi="Times New Roman" w:hint="eastAsia"/>
          <w:lang w:eastAsia="zh-CN"/>
        </w:rPr>
        <w:t>the</w:t>
      </w:r>
      <w:r w:rsidR="00E219AF">
        <w:rPr>
          <w:rFonts w:ascii="Times New Roman" w:eastAsiaTheme="minorEastAsia" w:hAnsi="Times New Roman"/>
          <w:lang w:eastAsia="zh-CN"/>
        </w:rPr>
        <w:t xml:space="preserve"> time domain window, the enabling/disabling could be considered to be </w:t>
      </w:r>
      <w:r w:rsidR="00140D63">
        <w:rPr>
          <w:rFonts w:ascii="Times New Roman" w:eastAsiaTheme="minorEastAsia" w:hAnsi="Times New Roman"/>
          <w:lang w:eastAsia="zh-CN"/>
        </w:rPr>
        <w:t>indicated</w:t>
      </w:r>
      <w:r w:rsidR="00E219AF">
        <w:rPr>
          <w:rFonts w:ascii="Times New Roman" w:eastAsiaTheme="minorEastAsia" w:hAnsi="Times New Roman"/>
          <w:lang w:eastAsia="zh-CN"/>
        </w:rPr>
        <w:t xml:space="preserve"> in the </w:t>
      </w:r>
      <w:r w:rsidR="00D212F7">
        <w:rPr>
          <w:rFonts w:ascii="Times New Roman" w:eastAsiaTheme="minorEastAsia" w:hAnsi="Times New Roman"/>
          <w:lang w:eastAsia="zh-CN"/>
        </w:rPr>
        <w:t>corresponding grant</w:t>
      </w:r>
      <w:r w:rsidR="00140D63">
        <w:rPr>
          <w:rFonts w:ascii="Times New Roman" w:eastAsiaTheme="minorEastAsia" w:hAnsi="Times New Roman"/>
          <w:lang w:eastAsia="zh-CN"/>
        </w:rPr>
        <w:t xml:space="preserve"> by the network</w:t>
      </w:r>
      <w:r w:rsidR="00D212F7">
        <w:rPr>
          <w:rFonts w:ascii="Times New Roman" w:eastAsiaTheme="minorEastAsia" w:hAnsi="Times New Roman"/>
          <w:lang w:eastAsia="zh-CN"/>
        </w:rPr>
        <w:t>, e.g., the scheduling DCI and configured grant</w:t>
      </w:r>
      <w:r w:rsidR="00140D63">
        <w:rPr>
          <w:rFonts w:ascii="Times New Roman" w:eastAsiaTheme="minorEastAsia" w:hAnsi="Times New Roman"/>
          <w:lang w:eastAsia="zh-CN"/>
        </w:rPr>
        <w:t xml:space="preserve">. </w:t>
      </w:r>
      <w:r w:rsidR="00D212F7">
        <w:rPr>
          <w:rFonts w:ascii="Times New Roman" w:eastAsiaTheme="minorEastAsia" w:hAnsi="Times New Roman"/>
          <w:lang w:eastAsia="zh-CN"/>
        </w:rPr>
        <w:t xml:space="preserve">In addition, dedicated DCI could be </w:t>
      </w:r>
      <w:r w:rsidR="00C4671A">
        <w:rPr>
          <w:rFonts w:ascii="Times New Roman" w:eastAsiaTheme="minorEastAsia" w:hAnsi="Times New Roman"/>
          <w:lang w:eastAsia="zh-CN"/>
        </w:rPr>
        <w:t xml:space="preserve">also </w:t>
      </w:r>
      <w:r w:rsidR="00D212F7">
        <w:rPr>
          <w:rFonts w:ascii="Times New Roman" w:eastAsiaTheme="minorEastAsia" w:hAnsi="Times New Roman"/>
          <w:lang w:eastAsia="zh-CN"/>
        </w:rPr>
        <w:t xml:space="preserve">considered for the dynamic enabling/disabling. </w:t>
      </w:r>
    </w:p>
    <w:p w14:paraId="56B23248" w14:textId="441A7D4A" w:rsidR="00FA6E1E" w:rsidRDefault="00FA6E1E" w:rsidP="00FA6E1E">
      <w:pPr>
        <w:spacing w:before="120"/>
        <w:rPr>
          <w:rFonts w:eastAsia="宋体"/>
          <w:b/>
          <w:i/>
          <w:iCs/>
          <w:sz w:val="21"/>
          <w:szCs w:val="21"/>
          <w:lang w:eastAsia="zh-CN"/>
        </w:rPr>
      </w:pPr>
      <w:r>
        <w:rPr>
          <w:rFonts w:eastAsia="宋体"/>
          <w:b/>
          <w:i/>
          <w:iCs/>
          <w:sz w:val="21"/>
          <w:szCs w:val="21"/>
          <w:lang w:eastAsia="zh-CN"/>
        </w:rPr>
        <w:t xml:space="preserve">Proposal </w:t>
      </w:r>
      <w:r w:rsidR="004469F3">
        <w:rPr>
          <w:rFonts w:eastAsia="宋体"/>
          <w:b/>
          <w:i/>
          <w:iCs/>
          <w:sz w:val="21"/>
          <w:szCs w:val="21"/>
          <w:lang w:eastAsia="zh-CN"/>
        </w:rPr>
        <w:t>1</w:t>
      </w:r>
      <w:r w:rsidRPr="00404D7D">
        <w:rPr>
          <w:rFonts w:eastAsia="宋体"/>
          <w:b/>
          <w:i/>
          <w:iCs/>
          <w:sz w:val="21"/>
          <w:szCs w:val="21"/>
          <w:lang w:eastAsia="zh-CN"/>
        </w:rPr>
        <w:t xml:space="preserve">: </w:t>
      </w:r>
      <w:r>
        <w:rPr>
          <w:rFonts w:eastAsia="宋体" w:hint="eastAsia"/>
          <w:b/>
          <w:i/>
          <w:iCs/>
          <w:sz w:val="21"/>
          <w:szCs w:val="21"/>
          <w:lang w:eastAsia="zh-CN"/>
        </w:rPr>
        <w:t>Support</w:t>
      </w:r>
      <w:r>
        <w:rPr>
          <w:rFonts w:eastAsia="宋体"/>
          <w:b/>
          <w:i/>
          <w:iCs/>
          <w:sz w:val="21"/>
          <w:szCs w:val="21"/>
          <w:lang w:eastAsia="zh-CN"/>
        </w:rPr>
        <w:t xml:space="preserve"> </w:t>
      </w:r>
      <w:r w:rsidR="00D93551">
        <w:rPr>
          <w:rFonts w:eastAsia="宋体"/>
          <w:b/>
          <w:i/>
          <w:iCs/>
          <w:sz w:val="21"/>
          <w:szCs w:val="21"/>
          <w:lang w:eastAsia="zh-CN"/>
        </w:rPr>
        <w:t xml:space="preserve">the </w:t>
      </w:r>
      <w:r w:rsidRPr="002B0050">
        <w:rPr>
          <w:rFonts w:eastAsia="宋体"/>
          <w:b/>
          <w:i/>
          <w:iCs/>
          <w:sz w:val="21"/>
          <w:szCs w:val="21"/>
          <w:lang w:eastAsia="zh-CN"/>
        </w:rPr>
        <w:t xml:space="preserve">enabling/disabling </w:t>
      </w:r>
      <w:r>
        <w:rPr>
          <w:rFonts w:eastAsia="宋体"/>
          <w:b/>
          <w:i/>
          <w:iCs/>
          <w:sz w:val="21"/>
          <w:szCs w:val="21"/>
          <w:lang w:eastAsia="zh-CN"/>
        </w:rPr>
        <w:t xml:space="preserve">of </w:t>
      </w:r>
      <w:r w:rsidRPr="002B0050">
        <w:rPr>
          <w:rFonts w:eastAsia="宋体"/>
          <w:b/>
          <w:i/>
          <w:iCs/>
          <w:sz w:val="21"/>
          <w:szCs w:val="21"/>
          <w:lang w:eastAsia="zh-CN"/>
        </w:rPr>
        <w:t>the time domain window</w:t>
      </w:r>
      <w:r w:rsidR="00D02A85">
        <w:rPr>
          <w:rFonts w:eastAsia="宋体"/>
          <w:b/>
          <w:i/>
          <w:iCs/>
          <w:sz w:val="21"/>
          <w:szCs w:val="21"/>
          <w:lang w:eastAsia="zh-CN"/>
        </w:rPr>
        <w:t xml:space="preserve">, </w:t>
      </w:r>
      <w:r w:rsidR="00797079">
        <w:rPr>
          <w:rFonts w:eastAsia="宋体"/>
          <w:b/>
          <w:i/>
          <w:iCs/>
          <w:sz w:val="21"/>
          <w:szCs w:val="21"/>
          <w:lang w:eastAsia="zh-CN"/>
        </w:rPr>
        <w:t>separate from the enabling/disabling of joint channel estimation</w:t>
      </w:r>
      <w:r>
        <w:rPr>
          <w:rFonts w:eastAsia="宋体"/>
          <w:b/>
          <w:i/>
          <w:iCs/>
          <w:sz w:val="21"/>
          <w:szCs w:val="21"/>
          <w:lang w:eastAsia="zh-CN"/>
        </w:rPr>
        <w:t xml:space="preserve">. </w:t>
      </w:r>
    </w:p>
    <w:p w14:paraId="22F719F1" w14:textId="49876BC7" w:rsidR="00E77428" w:rsidRDefault="00E77428" w:rsidP="00FA6E1E">
      <w:pPr>
        <w:spacing w:before="120"/>
        <w:rPr>
          <w:rFonts w:eastAsia="宋体"/>
          <w:b/>
          <w:i/>
          <w:iCs/>
          <w:sz w:val="21"/>
          <w:szCs w:val="21"/>
          <w:lang w:eastAsia="zh-CN"/>
        </w:rPr>
      </w:pPr>
      <w:r>
        <w:rPr>
          <w:rFonts w:eastAsia="宋体" w:hint="eastAsia"/>
          <w:b/>
          <w:i/>
          <w:iCs/>
          <w:sz w:val="21"/>
          <w:szCs w:val="21"/>
          <w:lang w:eastAsia="zh-CN"/>
        </w:rPr>
        <w:t>P</w:t>
      </w:r>
      <w:r>
        <w:rPr>
          <w:rFonts w:eastAsia="宋体"/>
          <w:b/>
          <w:i/>
          <w:iCs/>
          <w:sz w:val="21"/>
          <w:szCs w:val="21"/>
          <w:lang w:eastAsia="zh-CN"/>
        </w:rPr>
        <w:t>roposal</w:t>
      </w:r>
      <w:r w:rsidR="004469F3">
        <w:rPr>
          <w:rFonts w:eastAsia="宋体"/>
          <w:b/>
          <w:i/>
          <w:iCs/>
          <w:sz w:val="21"/>
          <w:szCs w:val="21"/>
          <w:lang w:eastAsia="zh-CN"/>
        </w:rPr>
        <w:t xml:space="preserve"> 2</w:t>
      </w:r>
      <w:r>
        <w:rPr>
          <w:rFonts w:eastAsia="宋体"/>
          <w:b/>
          <w:i/>
          <w:iCs/>
          <w:sz w:val="21"/>
          <w:szCs w:val="21"/>
          <w:lang w:eastAsia="zh-CN"/>
        </w:rPr>
        <w:t xml:space="preserve">: </w:t>
      </w:r>
      <w:r w:rsidR="00D76CC6">
        <w:rPr>
          <w:rFonts w:eastAsia="宋体"/>
          <w:b/>
          <w:i/>
          <w:iCs/>
          <w:sz w:val="21"/>
          <w:szCs w:val="21"/>
          <w:lang w:eastAsia="zh-CN"/>
        </w:rPr>
        <w:t>The enabling</w:t>
      </w:r>
      <w:r w:rsidR="00D76CC6">
        <w:rPr>
          <w:rFonts w:eastAsia="宋体" w:hint="eastAsia"/>
          <w:b/>
          <w:i/>
          <w:iCs/>
          <w:sz w:val="21"/>
          <w:szCs w:val="21"/>
          <w:lang w:eastAsia="zh-CN"/>
        </w:rPr>
        <w:t>/</w:t>
      </w:r>
      <w:r w:rsidR="00D76CC6">
        <w:rPr>
          <w:rFonts w:eastAsia="宋体"/>
          <w:b/>
          <w:i/>
          <w:iCs/>
          <w:sz w:val="21"/>
          <w:szCs w:val="21"/>
          <w:lang w:eastAsia="zh-CN"/>
        </w:rPr>
        <w:t xml:space="preserve">disabling </w:t>
      </w:r>
      <w:r w:rsidR="00D76CC6">
        <w:rPr>
          <w:rFonts w:eastAsia="宋体" w:hint="eastAsia"/>
          <w:b/>
          <w:i/>
          <w:iCs/>
          <w:sz w:val="21"/>
          <w:szCs w:val="21"/>
          <w:lang w:eastAsia="zh-CN"/>
        </w:rPr>
        <w:t>of</w:t>
      </w:r>
      <w:r w:rsidR="00D76CC6">
        <w:rPr>
          <w:rFonts w:eastAsia="宋体"/>
          <w:b/>
          <w:i/>
          <w:iCs/>
          <w:sz w:val="21"/>
          <w:szCs w:val="21"/>
          <w:lang w:eastAsia="zh-CN"/>
        </w:rPr>
        <w:t xml:space="preserve"> </w:t>
      </w:r>
      <w:r w:rsidR="00D76CC6">
        <w:rPr>
          <w:rFonts w:eastAsia="宋体" w:hint="eastAsia"/>
          <w:b/>
          <w:i/>
          <w:iCs/>
          <w:sz w:val="21"/>
          <w:szCs w:val="21"/>
          <w:lang w:eastAsia="zh-CN"/>
        </w:rPr>
        <w:t>the</w:t>
      </w:r>
      <w:r w:rsidR="00D76CC6">
        <w:rPr>
          <w:rFonts w:eastAsia="宋体"/>
          <w:b/>
          <w:i/>
          <w:iCs/>
          <w:sz w:val="21"/>
          <w:szCs w:val="21"/>
          <w:lang w:eastAsia="zh-CN"/>
        </w:rPr>
        <w:t xml:space="preserve"> </w:t>
      </w:r>
      <w:r w:rsidR="00D76CC6">
        <w:rPr>
          <w:rFonts w:eastAsia="宋体" w:hint="eastAsia"/>
          <w:b/>
          <w:i/>
          <w:iCs/>
          <w:sz w:val="21"/>
          <w:szCs w:val="21"/>
          <w:lang w:eastAsia="zh-CN"/>
        </w:rPr>
        <w:t>time</w:t>
      </w:r>
      <w:r w:rsidR="00D76CC6">
        <w:rPr>
          <w:rFonts w:eastAsia="宋体"/>
          <w:b/>
          <w:i/>
          <w:iCs/>
          <w:sz w:val="21"/>
          <w:szCs w:val="21"/>
          <w:lang w:eastAsia="zh-CN"/>
        </w:rPr>
        <w:t xml:space="preserve"> </w:t>
      </w:r>
      <w:r w:rsidR="00D76CC6">
        <w:rPr>
          <w:rFonts w:eastAsia="宋体" w:hint="eastAsia"/>
          <w:b/>
          <w:i/>
          <w:iCs/>
          <w:sz w:val="21"/>
          <w:szCs w:val="21"/>
          <w:lang w:eastAsia="zh-CN"/>
        </w:rPr>
        <w:t>do</w:t>
      </w:r>
      <w:r w:rsidR="00D76CC6">
        <w:rPr>
          <w:rFonts w:eastAsia="宋体"/>
          <w:b/>
          <w:i/>
          <w:iCs/>
          <w:sz w:val="21"/>
          <w:szCs w:val="21"/>
          <w:lang w:eastAsia="zh-CN"/>
        </w:rPr>
        <w:t xml:space="preserve">main window could be indicated in DCI and configured grant. </w:t>
      </w:r>
    </w:p>
    <w:p w14:paraId="7DF50F4C" w14:textId="77777777" w:rsidR="00FA6E1E" w:rsidRPr="00E3017C" w:rsidRDefault="00FA6E1E" w:rsidP="001238E9">
      <w:pPr>
        <w:pStyle w:val="a0"/>
        <w:spacing w:before="120"/>
        <w:rPr>
          <w:rFonts w:eastAsia="宋体"/>
          <w:b/>
          <w:bCs/>
          <w:lang w:eastAsia="zh-CN"/>
        </w:rPr>
      </w:pPr>
    </w:p>
    <w:p w14:paraId="1BD0D03A" w14:textId="52A40EA8" w:rsidR="00BF1FC8" w:rsidRPr="00A24FF3" w:rsidRDefault="00D744E9" w:rsidP="00BF1FC8">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Consideration on power consistency</w:t>
      </w:r>
      <w:r w:rsidR="008862C7">
        <w:rPr>
          <w:rFonts w:ascii="Arial" w:eastAsia="宋体" w:hAnsi="Arial"/>
          <w:bCs/>
          <w:sz w:val="32"/>
          <w:szCs w:val="20"/>
          <w:lang w:val="en-GB" w:eastAsia="zh-CN"/>
        </w:rPr>
        <w:t xml:space="preserve"> </w:t>
      </w:r>
      <w:r w:rsidR="009B7137">
        <w:rPr>
          <w:rFonts w:ascii="Arial" w:eastAsia="宋体" w:hAnsi="Arial" w:hint="eastAsia"/>
          <w:bCs/>
          <w:sz w:val="32"/>
          <w:szCs w:val="20"/>
          <w:lang w:val="en-GB" w:eastAsia="zh-CN"/>
        </w:rPr>
        <w:t>for</w:t>
      </w:r>
      <w:r w:rsidR="009B7137">
        <w:rPr>
          <w:rFonts w:ascii="Arial" w:eastAsia="宋体" w:hAnsi="Arial"/>
          <w:bCs/>
          <w:sz w:val="32"/>
          <w:szCs w:val="20"/>
          <w:lang w:val="en-GB" w:eastAsia="zh-CN"/>
        </w:rPr>
        <w:t xml:space="preserve"> </w:t>
      </w:r>
      <w:r w:rsidR="009B7137" w:rsidRPr="009B7137">
        <w:rPr>
          <w:rFonts w:ascii="Arial" w:eastAsia="宋体" w:hAnsi="Arial"/>
          <w:bCs/>
          <w:sz w:val="32"/>
          <w:szCs w:val="20"/>
          <w:lang w:val="en-GB" w:eastAsia="zh-CN"/>
        </w:rPr>
        <w:t>high power UE</w:t>
      </w:r>
    </w:p>
    <w:p w14:paraId="10DDABD5" w14:textId="23DD1D4D" w:rsidR="00B74091" w:rsidRPr="00D33D22" w:rsidRDefault="00DA2B9C" w:rsidP="00863C69">
      <w:pPr>
        <w:pStyle w:val="a0"/>
        <w:spacing w:before="120"/>
        <w:rPr>
          <w:rFonts w:ascii="Times New Roman" w:eastAsia="宋体" w:hAnsi="Times New Roman"/>
          <w:lang w:eastAsia="zh-CN"/>
        </w:rPr>
      </w:pPr>
      <w:r>
        <w:rPr>
          <w:rFonts w:eastAsiaTheme="minorEastAsia" w:hint="eastAsia"/>
          <w:bCs/>
          <w:lang w:val="en-GB" w:eastAsia="zh-CN"/>
        </w:rPr>
        <w:t>High</w:t>
      </w:r>
      <w:r>
        <w:rPr>
          <w:rFonts w:eastAsiaTheme="minorEastAsia"/>
          <w:bCs/>
          <w:lang w:val="en-GB" w:eastAsia="zh-CN"/>
        </w:rPr>
        <w:t xml:space="preserve"> </w:t>
      </w:r>
      <w:r>
        <w:rPr>
          <w:rFonts w:eastAsiaTheme="minorEastAsia" w:hint="eastAsia"/>
          <w:bCs/>
          <w:lang w:val="en-GB" w:eastAsia="zh-CN"/>
        </w:rPr>
        <w:t>power</w:t>
      </w:r>
      <w:r>
        <w:rPr>
          <w:rFonts w:eastAsiaTheme="minorEastAsia"/>
          <w:bCs/>
          <w:lang w:val="en-GB" w:eastAsia="zh-CN"/>
        </w:rPr>
        <w:t xml:space="preserve"> UE is one of the existing methods to achieve better performance for UL transmissions, and it could be enabled together with joint channel estimation to further improve the coverage. </w:t>
      </w:r>
      <w:r w:rsidR="00514C3E">
        <w:rPr>
          <w:rFonts w:eastAsiaTheme="minorEastAsia" w:hint="eastAsia"/>
          <w:bCs/>
          <w:lang w:val="en-GB" w:eastAsia="zh-CN"/>
        </w:rPr>
        <w:t>For</w:t>
      </w:r>
      <w:r w:rsidR="00514C3E">
        <w:rPr>
          <w:rFonts w:eastAsiaTheme="minorEastAsia"/>
          <w:bCs/>
          <w:lang w:val="en-GB" w:eastAsia="zh-CN"/>
        </w:rPr>
        <w:t xml:space="preserve"> </w:t>
      </w:r>
      <w:r w:rsidR="00514C3E">
        <w:rPr>
          <w:rFonts w:eastAsiaTheme="minorEastAsia" w:hint="eastAsia"/>
          <w:bCs/>
          <w:lang w:val="en-GB" w:eastAsia="zh-CN"/>
        </w:rPr>
        <w:t>high</w:t>
      </w:r>
      <w:r w:rsidR="00514C3E">
        <w:rPr>
          <w:rFonts w:eastAsiaTheme="minorEastAsia"/>
          <w:bCs/>
          <w:lang w:val="en-GB" w:eastAsia="zh-CN"/>
        </w:rPr>
        <w:t xml:space="preserve"> </w:t>
      </w:r>
      <w:r w:rsidR="00514C3E">
        <w:rPr>
          <w:rFonts w:eastAsiaTheme="minorEastAsia" w:hint="eastAsia"/>
          <w:bCs/>
          <w:lang w:val="en-GB" w:eastAsia="zh-CN"/>
        </w:rPr>
        <w:t>power</w:t>
      </w:r>
      <w:r w:rsidR="00514C3E">
        <w:rPr>
          <w:rFonts w:eastAsiaTheme="minorEastAsia"/>
          <w:bCs/>
          <w:lang w:val="en-GB" w:eastAsia="zh-CN"/>
        </w:rPr>
        <w:t xml:space="preserve"> </w:t>
      </w:r>
      <w:r w:rsidR="00514C3E">
        <w:rPr>
          <w:rFonts w:eastAsiaTheme="minorEastAsia" w:hint="eastAsia"/>
          <w:bCs/>
          <w:lang w:val="en-GB" w:eastAsia="zh-CN"/>
        </w:rPr>
        <w:t>UE</w:t>
      </w:r>
      <w:r w:rsidR="00B74091">
        <w:rPr>
          <w:rFonts w:eastAsiaTheme="minorEastAsia"/>
          <w:bCs/>
          <w:lang w:val="en-GB" w:eastAsia="zh-CN"/>
        </w:rPr>
        <w:t xml:space="preserve">, </w:t>
      </w:r>
      <w:r w:rsidR="00D52BC5">
        <w:rPr>
          <w:rFonts w:eastAsiaTheme="minorEastAsia"/>
          <w:bCs/>
          <w:lang w:val="en-GB" w:eastAsia="zh-CN"/>
        </w:rPr>
        <w:t xml:space="preserve">according to </w:t>
      </w:r>
      <w:r w:rsidR="00D52BC5">
        <w:rPr>
          <w:rFonts w:ascii="Times New Roman" w:hAnsi="Times New Roman"/>
        </w:rPr>
        <w:t>Section 6.</w:t>
      </w:r>
      <w:r w:rsidR="00B41EF1">
        <w:rPr>
          <w:rFonts w:ascii="Times New Roman" w:hAnsi="Times New Roman"/>
        </w:rPr>
        <w:t>2</w:t>
      </w:r>
      <w:r w:rsidR="00D52BC5">
        <w:rPr>
          <w:rFonts w:ascii="Times New Roman" w:hAnsi="Times New Roman"/>
        </w:rPr>
        <w:t>.</w:t>
      </w:r>
      <w:r w:rsidR="00B81CDB">
        <w:rPr>
          <w:rFonts w:ascii="Times New Roman" w:hAnsi="Times New Roman"/>
        </w:rPr>
        <w:t>1</w:t>
      </w:r>
      <w:r w:rsidR="00D52BC5">
        <w:rPr>
          <w:rFonts w:ascii="Times New Roman" w:hAnsi="Times New Roman"/>
        </w:rPr>
        <w:t xml:space="preserve"> in TS 38.</w:t>
      </w:r>
      <w:r w:rsidR="00B41EF1">
        <w:rPr>
          <w:rFonts w:ascii="Times New Roman" w:hAnsi="Times New Roman"/>
        </w:rPr>
        <w:t>101-1</w:t>
      </w:r>
      <w:r w:rsidR="00D52BC5" w:rsidRPr="002822AD">
        <w:rPr>
          <w:rFonts w:ascii="Times New Roman" w:eastAsia="宋体" w:hAnsi="Times New Roman"/>
          <w:lang w:eastAsia="zh-CN"/>
        </w:rPr>
        <w:t xml:space="preserve"> [</w:t>
      </w:r>
      <w:r w:rsidR="00311C58">
        <w:rPr>
          <w:rFonts w:ascii="Times New Roman" w:eastAsia="宋体" w:hAnsi="Times New Roman"/>
          <w:lang w:eastAsia="zh-CN"/>
        </w:rPr>
        <w:t>3</w:t>
      </w:r>
      <w:r w:rsidR="00D52BC5" w:rsidRPr="002822AD">
        <w:rPr>
          <w:rFonts w:ascii="Times New Roman" w:eastAsia="宋体" w:hAnsi="Times New Roman"/>
          <w:lang w:eastAsia="zh-CN"/>
        </w:rPr>
        <w:t>]</w:t>
      </w:r>
      <w:r w:rsidR="003656F3">
        <w:rPr>
          <w:rFonts w:ascii="Times New Roman" w:eastAsia="宋体" w:hAnsi="Times New Roman"/>
          <w:lang w:eastAsia="zh-CN"/>
        </w:rPr>
        <w:t xml:space="preserve">, </w:t>
      </w:r>
      <w:r w:rsidR="004A3B33">
        <w:rPr>
          <w:rFonts w:ascii="Times New Roman" w:eastAsia="宋体" w:hAnsi="Times New Roman"/>
          <w:lang w:eastAsia="zh-CN"/>
        </w:rPr>
        <w:t xml:space="preserve">if </w:t>
      </w:r>
      <w:r w:rsidR="004A3B33" w:rsidRPr="001C0CC4">
        <w:t xml:space="preserve">the </w:t>
      </w:r>
      <w:r w:rsidR="007F534D">
        <w:t>number</w:t>
      </w:r>
      <w:r w:rsidR="007F534D" w:rsidRPr="001C0CC4">
        <w:t xml:space="preserve"> </w:t>
      </w:r>
      <w:r w:rsidR="004A3B33" w:rsidRPr="001C0CC4">
        <w:t>of uplink symbols transmitted in a certain evaluation period</w:t>
      </w:r>
      <w:r w:rsidR="00412F20">
        <w:t xml:space="preserve"> exceeds </w:t>
      </w:r>
      <w:r w:rsidR="007F534D">
        <w:t>the duty cycle</w:t>
      </w:r>
      <w:r w:rsidR="00412F20">
        <w:t xml:space="preserve">, UE </w:t>
      </w:r>
      <w:r w:rsidR="007F534D">
        <w:t xml:space="preserve">need to </w:t>
      </w:r>
      <w:r w:rsidR="00412F20">
        <w:t xml:space="preserve">reduce the transmission power. </w:t>
      </w:r>
    </w:p>
    <w:tbl>
      <w:tblPr>
        <w:tblStyle w:val="ac"/>
        <w:tblW w:w="0" w:type="auto"/>
        <w:tblLook w:val="04A0" w:firstRow="1" w:lastRow="0" w:firstColumn="1" w:lastColumn="0" w:noHBand="0" w:noVBand="1"/>
      </w:tblPr>
      <w:tblGrid>
        <w:gridCol w:w="9631"/>
      </w:tblGrid>
      <w:tr w:rsidR="00B81CDB" w14:paraId="5FD00358" w14:textId="77777777" w:rsidTr="00E96679">
        <w:trPr>
          <w:trHeight w:val="3220"/>
        </w:trPr>
        <w:tc>
          <w:tcPr>
            <w:tcW w:w="9631" w:type="dxa"/>
          </w:tcPr>
          <w:p w14:paraId="51860AA3" w14:textId="0B77FD98" w:rsidR="00B81CDB" w:rsidRPr="00B81CDB" w:rsidRDefault="00B81CDB" w:rsidP="00B81CDB">
            <w:pPr>
              <w:keepNext/>
              <w:keepLines/>
              <w:overflowPunct w:val="0"/>
              <w:autoSpaceDE w:val="0"/>
              <w:autoSpaceDN w:val="0"/>
              <w:adjustRightInd w:val="0"/>
              <w:spacing w:beforeLines="0" w:before="120" w:after="180"/>
              <w:jc w:val="left"/>
              <w:textAlignment w:val="baseline"/>
              <w:outlineLvl w:val="3"/>
              <w:rPr>
                <w:rFonts w:ascii="Arial" w:hAnsi="Arial"/>
                <w:sz w:val="24"/>
                <w:szCs w:val="20"/>
                <w:lang w:val="en-GB" w:eastAsia="ko-KR"/>
              </w:rPr>
            </w:pPr>
            <w:bookmarkStart w:id="6" w:name="_Toc21344233"/>
            <w:bookmarkStart w:id="7" w:name="_Toc29801717"/>
            <w:bookmarkStart w:id="8" w:name="_Toc29802141"/>
            <w:bookmarkStart w:id="9" w:name="_Toc29802766"/>
            <w:bookmarkStart w:id="10" w:name="_Toc36107508"/>
            <w:bookmarkStart w:id="11" w:name="_Toc37251267"/>
            <w:bookmarkStart w:id="12" w:name="_Toc45888069"/>
            <w:bookmarkStart w:id="13" w:name="_Toc45888668"/>
            <w:r w:rsidRPr="00B81CDB">
              <w:rPr>
                <w:rFonts w:ascii="Arial" w:hAnsi="Arial"/>
                <w:sz w:val="24"/>
                <w:szCs w:val="20"/>
                <w:lang w:val="en-GB" w:eastAsia="ko-KR"/>
              </w:rPr>
              <w:lastRenderedPageBreak/>
              <w:t>6.2.1</w:t>
            </w:r>
            <w:r w:rsidRPr="00B81CDB">
              <w:rPr>
                <w:rFonts w:ascii="Arial" w:hAnsi="Arial"/>
                <w:sz w:val="24"/>
                <w:szCs w:val="20"/>
                <w:lang w:val="en-GB" w:eastAsia="ko-KR"/>
              </w:rPr>
              <w:tab/>
            </w:r>
            <w:r>
              <w:rPr>
                <w:rFonts w:ascii="Arial" w:hAnsi="Arial"/>
                <w:sz w:val="24"/>
                <w:szCs w:val="20"/>
                <w:lang w:val="en-GB" w:eastAsia="ko-KR"/>
              </w:rPr>
              <w:t xml:space="preserve"> </w:t>
            </w:r>
            <w:r w:rsidRPr="00B81CDB">
              <w:rPr>
                <w:rFonts w:ascii="Arial" w:hAnsi="Arial"/>
                <w:sz w:val="24"/>
                <w:szCs w:val="20"/>
                <w:lang w:val="en-GB" w:eastAsia="ko-KR"/>
              </w:rPr>
              <w:t>UE maximum output power</w:t>
            </w:r>
            <w:bookmarkEnd w:id="6"/>
            <w:bookmarkEnd w:id="7"/>
            <w:bookmarkEnd w:id="8"/>
            <w:bookmarkEnd w:id="9"/>
            <w:bookmarkEnd w:id="10"/>
            <w:bookmarkEnd w:id="11"/>
            <w:bookmarkEnd w:id="12"/>
            <w:bookmarkEnd w:id="13"/>
          </w:p>
          <w:p w14:paraId="7F15F48F" w14:textId="1AF9CFB0" w:rsidR="00B81CDB" w:rsidRDefault="00B81CDB" w:rsidP="00E96679">
            <w:pPr>
              <w:keepNext/>
              <w:keepLines/>
              <w:overflowPunct w:val="0"/>
              <w:autoSpaceDE w:val="0"/>
              <w:autoSpaceDN w:val="0"/>
              <w:adjustRightInd w:val="0"/>
              <w:spacing w:beforeLines="0" w:before="120" w:after="180"/>
              <w:jc w:val="left"/>
              <w:textAlignment w:val="baseline"/>
              <w:outlineLvl w:val="3"/>
              <w:rPr>
                <w:rFonts w:ascii="Arial" w:eastAsiaTheme="minorEastAsia" w:hAnsi="Arial"/>
                <w:sz w:val="24"/>
                <w:szCs w:val="20"/>
                <w:lang w:val="en-GB" w:eastAsia="zh-CN"/>
              </w:rPr>
            </w:pPr>
            <w:r>
              <w:rPr>
                <w:rFonts w:ascii="Arial" w:eastAsiaTheme="minorEastAsia" w:hAnsi="Arial"/>
                <w:sz w:val="24"/>
                <w:szCs w:val="20"/>
                <w:lang w:val="en-GB" w:eastAsia="zh-CN"/>
              </w:rPr>
              <w:t>…</w:t>
            </w:r>
          </w:p>
          <w:p w14:paraId="27633211" w14:textId="77777777" w:rsidR="00B81CDB" w:rsidRPr="001C0CC4" w:rsidRDefault="00B81CDB" w:rsidP="00B81CDB">
            <w:pPr>
              <w:spacing w:before="120"/>
            </w:pPr>
            <w:r w:rsidRPr="001C0CC4">
              <w:t xml:space="preserve">If a UE </w:t>
            </w:r>
            <w:r w:rsidRPr="00B81CDB">
              <w:t>supports a different power class than the default UE power class</w:t>
            </w:r>
            <w:r w:rsidRPr="001C0CC4">
              <w:t xml:space="preserve"> for the band and the supported power class enables the higher maximum output power than that of the default power class:</w:t>
            </w:r>
          </w:p>
          <w:p w14:paraId="23847771" w14:textId="77777777" w:rsidR="00B81CDB" w:rsidRPr="001C0CC4" w:rsidRDefault="00B81CDB" w:rsidP="00B81CDB">
            <w:pPr>
              <w:pStyle w:val="B1"/>
              <w:spacing w:before="120"/>
              <w:ind w:left="0" w:firstLine="0"/>
            </w:pPr>
            <w:r w:rsidRPr="001C0CC4">
              <w:t>-</w:t>
            </w:r>
            <w:r w:rsidRPr="001C0CC4">
              <w:tab/>
              <w:t xml:space="preserve">if the field of UE capability </w:t>
            </w:r>
            <w:r w:rsidRPr="00EE474D">
              <w:rPr>
                <w:i/>
              </w:rPr>
              <w:t>maxUplinkDutyCycle-PC2-FR1</w:t>
            </w:r>
            <w:r w:rsidRPr="001C0CC4">
              <w:t xml:space="preserve"> is absent and the percentage of uplink symbols transmitted in a certain evaluation period is larger than 50% (The exact evaluation period is no less than one radio frame); or</w:t>
            </w:r>
          </w:p>
          <w:p w14:paraId="2BE6E58C" w14:textId="77777777" w:rsidR="00B81CDB" w:rsidRPr="001C0CC4" w:rsidRDefault="00B81CDB" w:rsidP="00B81CDB">
            <w:pPr>
              <w:pStyle w:val="B1"/>
              <w:spacing w:before="120"/>
              <w:ind w:left="0" w:firstLine="0"/>
            </w:pPr>
            <w:r w:rsidRPr="001C0CC4">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14:paraId="5400E7E0" w14:textId="77777777" w:rsidR="00B81CDB" w:rsidRPr="001C0CC4" w:rsidRDefault="00B81CDB" w:rsidP="00B81CDB">
            <w:pPr>
              <w:pStyle w:val="B1"/>
              <w:spacing w:before="120"/>
              <w:ind w:left="0" w:firstLine="0"/>
            </w:pPr>
            <w:r w:rsidRPr="001C0CC4">
              <w:t>-</w:t>
            </w:r>
            <w:r w:rsidRPr="001C0CC4">
              <w:tab/>
              <w:t>if the IE P-Max as defined in TS 38.331 [7] is provided and set to the maximum output power of the default power class or lower;</w:t>
            </w:r>
          </w:p>
          <w:p w14:paraId="41CC692C" w14:textId="77777777" w:rsidR="00B81CDB" w:rsidRPr="001C0CC4" w:rsidRDefault="00B81CDB" w:rsidP="00B81CDB">
            <w:pPr>
              <w:pStyle w:val="B2"/>
              <w:spacing w:before="120"/>
              <w:ind w:left="0" w:firstLine="0"/>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14:paraId="59EB8CEE" w14:textId="77777777" w:rsidR="00B81CDB" w:rsidRPr="001C0CC4" w:rsidRDefault="00B81CDB" w:rsidP="00B81CDB">
            <w:pPr>
              <w:pStyle w:val="B1"/>
              <w:spacing w:before="120"/>
              <w:ind w:left="0" w:firstLine="0"/>
            </w:pPr>
            <w:r w:rsidRPr="001C0CC4">
              <w:t>-</w:t>
            </w:r>
            <w:r w:rsidRPr="001C0CC4">
              <w:tab/>
              <w:t xml:space="preserve">else if the IE </w:t>
            </w:r>
            <w:r w:rsidRPr="001C0CC4">
              <w:rPr>
                <w:i/>
              </w:rPr>
              <w:t>P-Max</w:t>
            </w:r>
            <w:r w:rsidRPr="001C0CC4">
              <w:t xml:space="preserve"> as defined in TS 38.331 [7] is not provided or set to the higher value than the maximum output power of the default power class and the percentage of uplink symbols transmitted in a certain evaluation period is less than or equal to </w:t>
            </w:r>
            <w:r w:rsidRPr="00EE474D">
              <w:rPr>
                <w:i/>
              </w:rPr>
              <w:t>maxUplinkDutyCycle-PC2-FR1</w:t>
            </w:r>
            <w:r w:rsidRPr="001C0CC4">
              <w:t xml:space="preserve"> as defined in TS 38.331; or</w:t>
            </w:r>
          </w:p>
          <w:p w14:paraId="3C8A7F65" w14:textId="77777777" w:rsidR="00B81CDB" w:rsidRPr="001C0CC4" w:rsidRDefault="00B81CDB" w:rsidP="00B81CDB">
            <w:pPr>
              <w:pStyle w:val="B1"/>
              <w:spacing w:before="120"/>
              <w:ind w:left="0" w:firstLine="0"/>
            </w:pPr>
            <w:r w:rsidRPr="001C0CC4">
              <w:t>-</w:t>
            </w:r>
            <w:r w:rsidRPr="001C0CC4">
              <w:tab/>
              <w:t xml:space="preserve">if the IE </w:t>
            </w:r>
            <w:r w:rsidRPr="001C0CC4">
              <w:rPr>
                <w:i/>
                <w:iCs/>
              </w:rPr>
              <w:t>P-Max</w:t>
            </w:r>
            <w:r w:rsidRPr="001C0CC4">
              <w:t xml:space="preserve"> as defined in TS 38.331 [7] is not provided or set to the higher value than the maximum output power of the default power class and the percentage of uplink symbols transmitted in a certain evaluation period is less than or equal to 50% when </w:t>
            </w:r>
            <w:r w:rsidRPr="00EE474D">
              <w:rPr>
                <w:i/>
              </w:rPr>
              <w:t>maxUplinkDutyCycle-PC2-FR1</w:t>
            </w:r>
            <w:r w:rsidRPr="001C0CC4">
              <w:t xml:space="preserve"> is absent. (The exact evaluation period is no less than one radio frame):</w:t>
            </w:r>
          </w:p>
          <w:p w14:paraId="0A3CF6AD" w14:textId="6E3F3F9B" w:rsidR="00B81CDB" w:rsidRPr="00B81CDB" w:rsidRDefault="00B81CDB" w:rsidP="00B81CDB">
            <w:pPr>
              <w:keepNext/>
              <w:keepLines/>
              <w:overflowPunct w:val="0"/>
              <w:autoSpaceDE w:val="0"/>
              <w:autoSpaceDN w:val="0"/>
              <w:adjustRightInd w:val="0"/>
              <w:spacing w:beforeLines="0" w:before="120" w:after="180"/>
              <w:jc w:val="left"/>
              <w:textAlignment w:val="baseline"/>
              <w:outlineLvl w:val="3"/>
              <w:rPr>
                <w:rFonts w:ascii="Arial" w:eastAsiaTheme="minorEastAsia" w:hAnsi="Arial"/>
                <w:sz w:val="24"/>
                <w:szCs w:val="20"/>
                <w:lang w:val="en-GB" w:eastAsia="zh-CN"/>
              </w:rPr>
            </w:pPr>
            <w:r w:rsidRPr="001C0CC4">
              <w:t>-</w:t>
            </w:r>
            <w:r w:rsidRPr="001C0CC4">
              <w:tab/>
              <w:t xml:space="preserve">shall apply all requirements for the supported power class and set the configured transmitted power as specified in </w:t>
            </w:r>
            <w:r>
              <w:t>clause</w:t>
            </w:r>
            <w:r w:rsidRPr="001C0CC4">
              <w:t xml:space="preserve"> 6.2.4.</w:t>
            </w:r>
          </w:p>
        </w:tc>
      </w:tr>
    </w:tbl>
    <w:p w14:paraId="3A707BA6" w14:textId="5DC29189" w:rsidR="00D674AB" w:rsidRDefault="007F534D" w:rsidP="00863C69">
      <w:pPr>
        <w:pStyle w:val="a0"/>
        <w:spacing w:before="120"/>
        <w:rPr>
          <w:rFonts w:eastAsiaTheme="minorEastAsia"/>
          <w:bCs/>
          <w:lang w:val="en-GB" w:eastAsia="zh-CN"/>
        </w:rPr>
      </w:pPr>
      <w:r>
        <w:rPr>
          <w:rFonts w:eastAsiaTheme="minorEastAsia"/>
          <w:bCs/>
          <w:lang w:val="en-GB" w:eastAsia="zh-CN"/>
        </w:rPr>
        <w:t xml:space="preserve">However, how the duty cycle is counted is not specified. </w:t>
      </w:r>
      <w:r w:rsidR="00F55CD5">
        <w:rPr>
          <w:rFonts w:eastAsiaTheme="minorEastAsia"/>
          <w:bCs/>
          <w:lang w:val="en-GB" w:eastAsia="zh-CN"/>
        </w:rPr>
        <w:t xml:space="preserve">That means, NW </w:t>
      </w:r>
      <w:r w:rsidR="00562A8A">
        <w:rPr>
          <w:rFonts w:eastAsiaTheme="minorEastAsia"/>
          <w:bCs/>
          <w:lang w:val="en-GB" w:eastAsia="zh-CN"/>
        </w:rPr>
        <w:t xml:space="preserve">is not aware of </w:t>
      </w:r>
      <w:r w:rsidR="00DA2B9C">
        <w:rPr>
          <w:rFonts w:eastAsiaTheme="minorEastAsia"/>
          <w:bCs/>
          <w:lang w:val="en-GB" w:eastAsia="zh-CN"/>
        </w:rPr>
        <w:t xml:space="preserve">the transmission </w:t>
      </w:r>
      <w:r w:rsidR="00F55CD5">
        <w:rPr>
          <w:rFonts w:eastAsiaTheme="minorEastAsia"/>
          <w:bCs/>
          <w:lang w:val="en-GB" w:eastAsia="zh-CN"/>
        </w:rPr>
        <w:t>power change</w:t>
      </w:r>
      <w:r w:rsidR="00562A8A">
        <w:rPr>
          <w:rFonts w:eastAsiaTheme="minorEastAsia"/>
          <w:bCs/>
          <w:lang w:val="en-GB" w:eastAsia="zh-CN"/>
        </w:rPr>
        <w:t xml:space="preserve"> </w:t>
      </w:r>
      <w:r w:rsidR="00DA2B9C">
        <w:rPr>
          <w:rFonts w:eastAsiaTheme="minorEastAsia"/>
          <w:bCs/>
          <w:lang w:val="en-GB" w:eastAsia="zh-CN"/>
        </w:rPr>
        <w:t>for a</w:t>
      </w:r>
      <w:r w:rsidR="00562A8A">
        <w:rPr>
          <w:rFonts w:eastAsiaTheme="minorEastAsia"/>
          <w:bCs/>
          <w:lang w:val="en-GB" w:eastAsia="zh-CN"/>
        </w:rPr>
        <w:t xml:space="preserve"> </w:t>
      </w:r>
      <w:proofErr w:type="gramStart"/>
      <w:r w:rsidR="00562A8A">
        <w:rPr>
          <w:rFonts w:eastAsiaTheme="minorEastAsia"/>
          <w:bCs/>
          <w:lang w:val="en-GB" w:eastAsia="zh-CN"/>
        </w:rPr>
        <w:t>high power</w:t>
      </w:r>
      <w:proofErr w:type="gramEnd"/>
      <w:r w:rsidR="00562A8A">
        <w:rPr>
          <w:rFonts w:eastAsiaTheme="minorEastAsia"/>
          <w:bCs/>
          <w:lang w:val="en-GB" w:eastAsia="zh-CN"/>
        </w:rPr>
        <w:t xml:space="preserve"> UE</w:t>
      </w:r>
      <w:r w:rsidR="00D93CA9">
        <w:rPr>
          <w:rFonts w:eastAsiaTheme="minorEastAsia"/>
          <w:bCs/>
          <w:lang w:val="en-GB" w:eastAsia="zh-CN"/>
        </w:rPr>
        <w:t xml:space="preserve"> once the duty cycle exceeds the threshold</w:t>
      </w:r>
      <w:r w:rsidR="00F55CD5">
        <w:rPr>
          <w:rFonts w:eastAsiaTheme="minorEastAsia"/>
          <w:bCs/>
          <w:lang w:val="en-GB" w:eastAsia="zh-CN"/>
        </w:rPr>
        <w:t xml:space="preserve">. </w:t>
      </w:r>
      <w:r w:rsidR="00D33D22">
        <w:rPr>
          <w:rFonts w:eastAsiaTheme="minorEastAsia" w:hint="eastAsia"/>
          <w:bCs/>
          <w:lang w:val="en-GB" w:eastAsia="zh-CN"/>
        </w:rPr>
        <w:t>F</w:t>
      </w:r>
      <w:r w:rsidR="00D33D22">
        <w:rPr>
          <w:rFonts w:eastAsiaTheme="minorEastAsia"/>
          <w:bCs/>
          <w:lang w:val="en-GB" w:eastAsia="zh-CN"/>
        </w:rPr>
        <w:t xml:space="preserve">or example, </w:t>
      </w:r>
      <w:bookmarkStart w:id="14" w:name="_Hlk78125722"/>
      <w:r w:rsidR="00ED27ED">
        <w:rPr>
          <w:rFonts w:eastAsiaTheme="minorEastAsia"/>
          <w:bCs/>
          <w:lang w:val="en-GB" w:eastAsia="zh-CN"/>
        </w:rPr>
        <w:t xml:space="preserve">if </w:t>
      </w:r>
      <w:r w:rsidR="006E766C">
        <w:rPr>
          <w:rFonts w:eastAsiaTheme="minorEastAsia"/>
          <w:bCs/>
          <w:lang w:val="en-GB" w:eastAsia="zh-CN"/>
        </w:rPr>
        <w:t xml:space="preserve">joint channel estimation is enabled </w:t>
      </w:r>
      <w:r w:rsidR="0070053D">
        <w:rPr>
          <w:rFonts w:eastAsiaTheme="minorEastAsia"/>
          <w:bCs/>
          <w:lang w:val="en-GB" w:eastAsia="zh-CN"/>
        </w:rPr>
        <w:t>during</w:t>
      </w:r>
      <w:r w:rsidR="006E766C">
        <w:rPr>
          <w:rFonts w:eastAsiaTheme="minorEastAsia"/>
          <w:bCs/>
          <w:lang w:val="en-GB" w:eastAsia="zh-CN"/>
        </w:rPr>
        <w:t xml:space="preserve"> PUSCH repetitions, </w:t>
      </w:r>
      <w:r w:rsidR="00833CD5">
        <w:rPr>
          <w:rFonts w:eastAsiaTheme="minorEastAsia"/>
          <w:bCs/>
          <w:lang w:val="en-GB" w:eastAsia="zh-CN"/>
        </w:rPr>
        <w:t xml:space="preserve">UE is required to maintain </w:t>
      </w:r>
      <w:r w:rsidR="00B43FE0">
        <w:rPr>
          <w:rFonts w:eastAsiaTheme="minorEastAsia"/>
          <w:bCs/>
          <w:lang w:val="en-GB" w:eastAsia="zh-CN"/>
        </w:rPr>
        <w:t>the power consistency during the repetitions.</w:t>
      </w:r>
      <w:r w:rsidR="00683FB8">
        <w:rPr>
          <w:rFonts w:eastAsiaTheme="minorEastAsia"/>
          <w:bCs/>
          <w:lang w:val="en-GB" w:eastAsia="zh-CN"/>
        </w:rPr>
        <w:t xml:space="preserve"> However, due to high duty cycle of UL transmission, </w:t>
      </w:r>
      <w:r w:rsidR="00D93CA9">
        <w:rPr>
          <w:rFonts w:eastAsiaTheme="minorEastAsia"/>
          <w:bCs/>
          <w:lang w:val="en-GB" w:eastAsia="zh-CN"/>
        </w:rPr>
        <w:t xml:space="preserve">the </w:t>
      </w:r>
      <w:proofErr w:type="gramStart"/>
      <w:r w:rsidR="00D93CA9">
        <w:rPr>
          <w:rFonts w:eastAsiaTheme="minorEastAsia"/>
          <w:bCs/>
          <w:lang w:val="en-GB" w:eastAsia="zh-CN"/>
        </w:rPr>
        <w:t>high power</w:t>
      </w:r>
      <w:proofErr w:type="gramEnd"/>
      <w:r w:rsidR="00D93CA9">
        <w:rPr>
          <w:rFonts w:eastAsiaTheme="minorEastAsia"/>
          <w:bCs/>
          <w:lang w:val="en-GB" w:eastAsia="zh-CN"/>
        </w:rPr>
        <w:t xml:space="preserve"> UE has to adapt the lower transmission power to meet the requirement</w:t>
      </w:r>
      <w:r w:rsidR="00C506B1">
        <w:rPr>
          <w:rFonts w:eastAsiaTheme="minorEastAsia"/>
          <w:bCs/>
          <w:lang w:val="en-GB" w:eastAsia="zh-CN"/>
        </w:rPr>
        <w:t>s</w:t>
      </w:r>
      <w:bookmarkEnd w:id="14"/>
      <w:r w:rsidR="00B43FE0">
        <w:rPr>
          <w:rFonts w:eastAsiaTheme="minorEastAsia"/>
          <w:bCs/>
          <w:lang w:val="en-GB" w:eastAsia="zh-CN"/>
        </w:rPr>
        <w:t xml:space="preserve">. </w:t>
      </w:r>
      <w:r w:rsidR="00771120">
        <w:rPr>
          <w:rFonts w:eastAsiaTheme="minorEastAsia"/>
          <w:bCs/>
          <w:lang w:val="en-GB" w:eastAsia="zh-CN"/>
        </w:rPr>
        <w:t>Then the power consistency cannot be maintained</w:t>
      </w:r>
      <w:r w:rsidR="0068735E">
        <w:rPr>
          <w:rFonts w:eastAsiaTheme="minorEastAsia"/>
          <w:bCs/>
          <w:lang w:val="en-GB" w:eastAsia="zh-CN"/>
        </w:rPr>
        <w:t>, but the receiver is unaware of this situation</w:t>
      </w:r>
      <w:r w:rsidR="00771120">
        <w:rPr>
          <w:rFonts w:eastAsiaTheme="minorEastAsia"/>
          <w:bCs/>
          <w:lang w:val="en-GB" w:eastAsia="zh-CN"/>
        </w:rPr>
        <w:t xml:space="preserve">. </w:t>
      </w:r>
      <w:r w:rsidR="00953D87">
        <w:rPr>
          <w:rFonts w:eastAsiaTheme="minorEastAsia"/>
          <w:bCs/>
          <w:lang w:val="en-GB" w:eastAsia="zh-CN"/>
        </w:rPr>
        <w:t xml:space="preserve">Therefore, </w:t>
      </w:r>
      <w:r w:rsidR="001058C0">
        <w:rPr>
          <w:rFonts w:eastAsiaTheme="minorEastAsia"/>
          <w:bCs/>
          <w:lang w:val="en-GB" w:eastAsia="zh-CN"/>
        </w:rPr>
        <w:t xml:space="preserve">further study is needed on how to maintain power consistency for a </w:t>
      </w:r>
      <w:proofErr w:type="gramStart"/>
      <w:r w:rsidR="001058C0">
        <w:rPr>
          <w:rFonts w:eastAsiaTheme="minorEastAsia"/>
          <w:bCs/>
          <w:lang w:val="en-GB" w:eastAsia="zh-CN"/>
        </w:rPr>
        <w:t>high power</w:t>
      </w:r>
      <w:proofErr w:type="gramEnd"/>
      <w:r w:rsidR="001058C0">
        <w:rPr>
          <w:rFonts w:eastAsiaTheme="minorEastAsia"/>
          <w:bCs/>
          <w:lang w:val="en-GB" w:eastAsia="zh-CN"/>
        </w:rPr>
        <w:t xml:space="preserve"> UE, whose transmission power can be changed due to duty cycle restriction.</w:t>
      </w:r>
      <w:r w:rsidR="00953D87">
        <w:rPr>
          <w:rFonts w:eastAsiaTheme="minorEastAsia"/>
          <w:bCs/>
          <w:lang w:val="en-GB" w:eastAsia="zh-CN"/>
        </w:rPr>
        <w:t xml:space="preserve"> </w:t>
      </w:r>
    </w:p>
    <w:p w14:paraId="72F9A3F2" w14:textId="1E7C4ECA" w:rsidR="00357618" w:rsidRDefault="00AB5D20" w:rsidP="00BB2CA2">
      <w:pPr>
        <w:pStyle w:val="a0"/>
        <w:spacing w:before="120"/>
        <w:jc w:val="center"/>
        <w:rPr>
          <w:rFonts w:eastAsiaTheme="minorEastAsia"/>
          <w:bCs/>
          <w:lang w:val="en-GB" w:eastAsia="zh-CN"/>
        </w:rPr>
      </w:pPr>
      <w:r>
        <w:object w:dxaOrig="7996" w:dyaOrig="2970" w14:anchorId="760E5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65pt;height:148.7pt" o:ole="">
            <v:imagedata r:id="rId8" o:title=""/>
          </v:shape>
          <o:OLEObject Type="Embed" ProgID="Visio.Drawing.15" ShapeID="_x0000_i1025" DrawAspect="Content" ObjectID="_1689798064" r:id="rId9"/>
        </w:object>
      </w:r>
    </w:p>
    <w:p w14:paraId="6D474C7A" w14:textId="7AC8FF0B" w:rsidR="00D13DFE" w:rsidRPr="00467BE4" w:rsidRDefault="00AB5D20" w:rsidP="00467BE4">
      <w:pPr>
        <w:pStyle w:val="a0"/>
        <w:spacing w:before="120"/>
        <w:jc w:val="center"/>
        <w:rPr>
          <w:rFonts w:ascii="Times New Roman" w:eastAsiaTheme="minorEastAsia" w:hAnsi="Times New Roman"/>
          <w:lang w:val="en-GB" w:eastAsia="zh-CN"/>
        </w:rPr>
      </w:pPr>
      <w:r w:rsidRPr="009D441E">
        <w:rPr>
          <w:rFonts w:eastAsia="宋体"/>
          <w:b/>
          <w:szCs w:val="20"/>
          <w:lang w:val="fr-FR" w:eastAsia="zh-CN"/>
        </w:rPr>
        <w:t xml:space="preserve">Figure </w:t>
      </w:r>
      <w:r>
        <w:rPr>
          <w:rFonts w:eastAsia="宋体"/>
          <w:b/>
          <w:szCs w:val="20"/>
          <w:lang w:val="fr-FR" w:eastAsia="zh-CN"/>
        </w:rPr>
        <w:t>1</w:t>
      </w:r>
      <w:r w:rsidRPr="009D441E">
        <w:rPr>
          <w:rFonts w:eastAsia="宋体"/>
          <w:b/>
          <w:szCs w:val="20"/>
          <w:lang w:val="fr-FR" w:eastAsia="zh-CN"/>
        </w:rPr>
        <w:t>.</w:t>
      </w:r>
      <w:r w:rsidRPr="00B77F1A">
        <w:rPr>
          <w:rFonts w:eastAsiaTheme="minorEastAsia" w:cs="Times"/>
          <w:b/>
          <w:szCs w:val="20"/>
          <w:lang w:eastAsia="zh-CN"/>
        </w:rPr>
        <w:t xml:space="preserve"> </w:t>
      </w:r>
      <w:r>
        <w:rPr>
          <w:rFonts w:eastAsiaTheme="minorEastAsia" w:cs="Times"/>
          <w:b/>
          <w:szCs w:val="20"/>
          <w:lang w:eastAsia="zh-CN"/>
        </w:rPr>
        <w:t xml:space="preserve">Example of power change at UE due to high duty cycle </w:t>
      </w:r>
    </w:p>
    <w:p w14:paraId="2F652410" w14:textId="5DA63AE4" w:rsidR="00945C2C" w:rsidRPr="00A5424D" w:rsidRDefault="00945C2C" w:rsidP="00945C2C">
      <w:pPr>
        <w:pStyle w:val="a0"/>
        <w:spacing w:before="120"/>
        <w:rPr>
          <w:rFonts w:ascii="Times New Roman" w:eastAsia="宋体" w:hAnsi="Times New Roman"/>
          <w:lang w:eastAsia="zh-CN"/>
        </w:rPr>
      </w:pPr>
      <w:r w:rsidRPr="00DD23A8">
        <w:rPr>
          <w:rFonts w:eastAsia="宋体"/>
          <w:b/>
          <w:i/>
          <w:iCs/>
          <w:sz w:val="21"/>
          <w:szCs w:val="21"/>
          <w:lang w:eastAsia="zh-CN"/>
        </w:rPr>
        <w:t>Observation</w:t>
      </w:r>
      <w:r>
        <w:rPr>
          <w:rFonts w:eastAsia="宋体"/>
          <w:b/>
          <w:i/>
          <w:iCs/>
          <w:sz w:val="21"/>
          <w:szCs w:val="21"/>
          <w:lang w:eastAsia="zh-CN"/>
        </w:rPr>
        <w:t xml:space="preserve"> </w:t>
      </w:r>
      <w:r w:rsidR="006A2D6F">
        <w:rPr>
          <w:rFonts w:eastAsia="宋体"/>
          <w:b/>
          <w:i/>
          <w:iCs/>
          <w:sz w:val="21"/>
          <w:szCs w:val="21"/>
          <w:lang w:eastAsia="zh-CN"/>
        </w:rPr>
        <w:t>3</w:t>
      </w:r>
      <w:r w:rsidRPr="00DD23A8">
        <w:rPr>
          <w:rFonts w:eastAsia="宋体"/>
          <w:b/>
          <w:i/>
          <w:iCs/>
          <w:sz w:val="21"/>
          <w:szCs w:val="21"/>
          <w:lang w:eastAsia="zh-CN"/>
        </w:rPr>
        <w:t xml:space="preserve">: </w:t>
      </w:r>
      <w:r w:rsidR="00827DB2">
        <w:rPr>
          <w:rFonts w:eastAsia="宋体" w:hint="eastAsia"/>
          <w:b/>
          <w:i/>
          <w:iCs/>
          <w:sz w:val="21"/>
          <w:szCs w:val="21"/>
          <w:lang w:eastAsia="zh-CN"/>
        </w:rPr>
        <w:t>For</w:t>
      </w:r>
      <w:r w:rsidR="00827DB2">
        <w:rPr>
          <w:rFonts w:eastAsia="宋体"/>
          <w:b/>
          <w:i/>
          <w:iCs/>
          <w:sz w:val="21"/>
          <w:szCs w:val="21"/>
          <w:lang w:eastAsia="zh-CN"/>
        </w:rPr>
        <w:t xml:space="preserve"> </w:t>
      </w:r>
      <w:r w:rsidR="00827DB2">
        <w:rPr>
          <w:rFonts w:eastAsia="宋体" w:hint="eastAsia"/>
          <w:b/>
          <w:i/>
          <w:iCs/>
          <w:sz w:val="21"/>
          <w:szCs w:val="21"/>
          <w:lang w:eastAsia="zh-CN"/>
        </w:rPr>
        <w:t>high</w:t>
      </w:r>
      <w:r w:rsidR="00827DB2">
        <w:rPr>
          <w:rFonts w:eastAsia="宋体"/>
          <w:b/>
          <w:i/>
          <w:iCs/>
          <w:sz w:val="21"/>
          <w:szCs w:val="21"/>
          <w:lang w:eastAsia="zh-CN"/>
        </w:rPr>
        <w:t xml:space="preserve"> </w:t>
      </w:r>
      <w:r w:rsidR="00827DB2">
        <w:rPr>
          <w:rFonts w:eastAsia="宋体" w:hint="eastAsia"/>
          <w:b/>
          <w:i/>
          <w:iCs/>
          <w:sz w:val="21"/>
          <w:szCs w:val="21"/>
          <w:lang w:eastAsia="zh-CN"/>
        </w:rPr>
        <w:t>power</w:t>
      </w:r>
      <w:r w:rsidR="00827DB2">
        <w:rPr>
          <w:rFonts w:eastAsia="宋体"/>
          <w:b/>
          <w:i/>
          <w:iCs/>
          <w:sz w:val="21"/>
          <w:szCs w:val="21"/>
          <w:lang w:eastAsia="zh-CN"/>
        </w:rPr>
        <w:t xml:space="preserve"> </w:t>
      </w:r>
      <w:r w:rsidR="00060015">
        <w:rPr>
          <w:rFonts w:eastAsia="宋体" w:hint="eastAsia"/>
          <w:b/>
          <w:i/>
          <w:iCs/>
          <w:sz w:val="21"/>
          <w:szCs w:val="21"/>
          <w:lang w:eastAsia="zh-CN"/>
        </w:rPr>
        <w:t>UE,</w:t>
      </w:r>
      <w:r w:rsidR="00060015">
        <w:rPr>
          <w:rFonts w:eastAsia="宋体"/>
          <w:b/>
          <w:i/>
          <w:iCs/>
          <w:sz w:val="21"/>
          <w:szCs w:val="21"/>
          <w:lang w:eastAsia="zh-CN"/>
        </w:rPr>
        <w:t xml:space="preserve"> if the uplink duty cycle exceeds the threshold during </w:t>
      </w:r>
      <w:r w:rsidR="00FC2D5A">
        <w:rPr>
          <w:rFonts w:eastAsia="宋体"/>
          <w:b/>
          <w:i/>
          <w:iCs/>
          <w:sz w:val="21"/>
          <w:szCs w:val="21"/>
          <w:lang w:eastAsia="zh-CN"/>
        </w:rPr>
        <w:t>the</w:t>
      </w:r>
      <w:r w:rsidR="00060015">
        <w:rPr>
          <w:rFonts w:eastAsia="宋体"/>
          <w:b/>
          <w:i/>
          <w:iCs/>
          <w:sz w:val="21"/>
          <w:szCs w:val="21"/>
          <w:lang w:eastAsia="zh-CN"/>
        </w:rPr>
        <w:t xml:space="preserve"> </w:t>
      </w:r>
      <w:r w:rsidR="00A030A8">
        <w:rPr>
          <w:rFonts w:eastAsia="宋体"/>
          <w:b/>
          <w:i/>
          <w:iCs/>
          <w:sz w:val="21"/>
          <w:szCs w:val="21"/>
          <w:lang w:eastAsia="zh-CN"/>
        </w:rPr>
        <w:t>time domain</w:t>
      </w:r>
      <w:r w:rsidR="00060015">
        <w:rPr>
          <w:rFonts w:eastAsia="宋体"/>
          <w:b/>
          <w:i/>
          <w:iCs/>
          <w:sz w:val="21"/>
          <w:szCs w:val="21"/>
          <w:lang w:eastAsia="zh-CN"/>
        </w:rPr>
        <w:t xml:space="preserve"> window</w:t>
      </w:r>
      <w:r w:rsidR="00A030A8">
        <w:rPr>
          <w:rFonts w:eastAsia="宋体"/>
          <w:b/>
          <w:i/>
          <w:iCs/>
          <w:sz w:val="21"/>
          <w:szCs w:val="21"/>
          <w:lang w:eastAsia="zh-CN"/>
        </w:rPr>
        <w:t xml:space="preserve"> for joint channel estimation</w:t>
      </w:r>
      <w:r w:rsidR="00060015">
        <w:rPr>
          <w:rFonts w:eastAsia="宋体"/>
          <w:b/>
          <w:i/>
          <w:iCs/>
          <w:sz w:val="21"/>
          <w:szCs w:val="21"/>
          <w:lang w:eastAsia="zh-CN"/>
        </w:rPr>
        <w:t>, and UE changes the transmission power, the power consistency across repetitions cannot be fulfilled.</w:t>
      </w:r>
    </w:p>
    <w:p w14:paraId="1F9698C3" w14:textId="1B1F3723" w:rsidR="00E62E77" w:rsidRPr="002D5FC2" w:rsidRDefault="00E62E77" w:rsidP="000C6A1D">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lastRenderedPageBreak/>
        <w:t>Determination o</w:t>
      </w:r>
      <w:r w:rsidR="00411424">
        <w:rPr>
          <w:rFonts w:ascii="Arial" w:eastAsia="宋体" w:hAnsi="Arial" w:hint="eastAsia"/>
          <w:bCs/>
          <w:sz w:val="32"/>
          <w:szCs w:val="20"/>
          <w:lang w:val="en-GB" w:eastAsia="zh-CN"/>
        </w:rPr>
        <w:t>f</w:t>
      </w:r>
      <w:r>
        <w:rPr>
          <w:rFonts w:ascii="Arial" w:eastAsia="宋体" w:hAnsi="Arial"/>
          <w:bCs/>
          <w:sz w:val="32"/>
          <w:szCs w:val="20"/>
          <w:lang w:val="en-GB" w:eastAsia="zh-CN"/>
        </w:rPr>
        <w:t xml:space="preserve"> time domain window</w:t>
      </w:r>
    </w:p>
    <w:p w14:paraId="6F754BCC" w14:textId="1EFDE7B3" w:rsidR="00DD6BF9" w:rsidRDefault="00D56CF9" w:rsidP="002C665D">
      <w:pPr>
        <w:pStyle w:val="a0"/>
        <w:spacing w:before="120"/>
        <w:rPr>
          <w:rFonts w:ascii="Times New Roman" w:eastAsiaTheme="minorEastAsia" w:hAnsi="Times New Roman"/>
          <w:lang w:val="en-GB" w:eastAsia="zh-CN"/>
        </w:rPr>
      </w:pPr>
      <w:bookmarkStart w:id="15" w:name="OLE_LINK2"/>
      <w:r>
        <w:rPr>
          <w:rFonts w:ascii="Times New Roman" w:eastAsiaTheme="minorEastAsia" w:hAnsi="Times New Roman" w:hint="eastAsia"/>
          <w:lang w:val="en-GB" w:eastAsia="zh-CN"/>
        </w:rPr>
        <w:t>T</w:t>
      </w:r>
      <w:r>
        <w:rPr>
          <w:rFonts w:ascii="Times New Roman" w:eastAsiaTheme="minorEastAsia" w:hAnsi="Times New Roman"/>
          <w:lang w:val="en-GB" w:eastAsia="zh-CN"/>
        </w:rPr>
        <w:t xml:space="preserve">he </w:t>
      </w:r>
      <w:r w:rsidR="00AC3317">
        <w:rPr>
          <w:rFonts w:ascii="Times New Roman" w:eastAsiaTheme="minorEastAsia" w:hAnsi="Times New Roman"/>
          <w:lang w:val="en-GB" w:eastAsia="zh-CN"/>
        </w:rPr>
        <w:t xml:space="preserve">determination </w:t>
      </w:r>
      <w:r>
        <w:rPr>
          <w:rFonts w:ascii="Times New Roman" w:eastAsiaTheme="minorEastAsia" w:hAnsi="Times New Roman"/>
          <w:lang w:val="en-GB" w:eastAsia="zh-CN"/>
        </w:rPr>
        <w:t xml:space="preserve">of the time domain window has been discussed, </w:t>
      </w:r>
      <w:r w:rsidR="003A1ACB">
        <w:rPr>
          <w:rFonts w:ascii="Times New Roman" w:eastAsiaTheme="minorEastAsia" w:hAnsi="Times New Roman"/>
          <w:lang w:val="en-GB" w:eastAsia="zh-CN"/>
        </w:rPr>
        <w:t xml:space="preserve">mainly </w:t>
      </w:r>
      <w:r w:rsidR="00457654">
        <w:rPr>
          <w:rFonts w:ascii="Times New Roman" w:eastAsiaTheme="minorEastAsia" w:hAnsi="Times New Roman"/>
          <w:lang w:val="en-GB" w:eastAsia="zh-CN"/>
        </w:rPr>
        <w:t>focus on</w:t>
      </w:r>
      <w:r w:rsidR="003A1ACB">
        <w:rPr>
          <w:rFonts w:ascii="Times New Roman" w:eastAsiaTheme="minorEastAsia" w:hAnsi="Times New Roman"/>
          <w:lang w:val="en-GB" w:eastAsia="zh-CN"/>
        </w:rPr>
        <w:t xml:space="preserve"> two alternatives. </w:t>
      </w:r>
      <w:bookmarkEnd w:id="15"/>
      <w:r w:rsidR="003A1ACB">
        <w:rPr>
          <w:rFonts w:ascii="Times New Roman" w:eastAsiaTheme="minorEastAsia" w:hAnsi="Times New Roman"/>
          <w:lang w:val="en-GB" w:eastAsia="zh-CN"/>
        </w:rPr>
        <w:t>The one</w:t>
      </w:r>
      <w:r w:rsidR="00A42E47">
        <w:rPr>
          <w:rFonts w:ascii="Times New Roman" w:eastAsiaTheme="minorEastAsia" w:hAnsi="Times New Roman"/>
          <w:lang w:val="en-GB" w:eastAsia="zh-CN"/>
        </w:rPr>
        <w:t xml:space="preserve"> </w:t>
      </w:r>
      <w:bookmarkStart w:id="16" w:name="OLE_LINK4"/>
      <w:bookmarkStart w:id="17" w:name="OLE_LINK5"/>
      <w:r w:rsidR="00A42E47">
        <w:rPr>
          <w:rFonts w:ascii="Times New Roman" w:eastAsiaTheme="minorEastAsia" w:hAnsi="Times New Roman"/>
          <w:lang w:val="en-GB" w:eastAsia="zh-CN"/>
        </w:rPr>
        <w:t>(Alt 1)</w:t>
      </w:r>
      <w:bookmarkEnd w:id="16"/>
      <w:bookmarkEnd w:id="17"/>
      <w:r w:rsidR="003A1ACB">
        <w:rPr>
          <w:rFonts w:ascii="Times New Roman" w:eastAsiaTheme="minorEastAsia" w:hAnsi="Times New Roman"/>
          <w:lang w:val="en-GB" w:eastAsia="zh-CN"/>
        </w:rPr>
        <w:t xml:space="preserve"> is that </w:t>
      </w:r>
      <w:r w:rsidR="000F6243">
        <w:rPr>
          <w:rFonts w:ascii="Times New Roman" w:eastAsiaTheme="minorEastAsia" w:hAnsi="Times New Roman"/>
          <w:lang w:val="en-GB" w:eastAsia="zh-CN"/>
        </w:rPr>
        <w:t>all repetitions are covered by one single time domain window, and start</w:t>
      </w:r>
      <w:r w:rsidR="00C914AB">
        <w:rPr>
          <w:rFonts w:ascii="Times New Roman" w:eastAsiaTheme="minorEastAsia" w:hAnsi="Times New Roman"/>
          <w:lang w:val="en-GB" w:eastAsia="zh-CN"/>
        </w:rPr>
        <w:t>s</w:t>
      </w:r>
      <w:r w:rsidR="000F6243">
        <w:rPr>
          <w:rFonts w:ascii="Times New Roman" w:eastAsiaTheme="minorEastAsia" w:hAnsi="Times New Roman"/>
          <w:lang w:val="en-GB" w:eastAsia="zh-CN"/>
        </w:rPr>
        <w:t xml:space="preserve"> </w:t>
      </w:r>
      <w:r w:rsidR="00C914AB">
        <w:rPr>
          <w:rFonts w:ascii="Times New Roman" w:eastAsiaTheme="minorEastAsia" w:hAnsi="Times New Roman"/>
          <w:lang w:val="en-GB" w:eastAsia="zh-CN"/>
        </w:rPr>
        <w:t>at</w:t>
      </w:r>
      <w:r w:rsidR="000F6243">
        <w:rPr>
          <w:rFonts w:ascii="Times New Roman" w:eastAsiaTheme="minorEastAsia" w:hAnsi="Times New Roman"/>
          <w:lang w:val="en-GB" w:eastAsia="zh-CN"/>
        </w:rPr>
        <w:t xml:space="preserve"> the first PUSCH transmission. The other</w:t>
      </w:r>
      <w:r w:rsidR="00A42E47">
        <w:rPr>
          <w:rFonts w:ascii="Times New Roman" w:eastAsiaTheme="minorEastAsia" w:hAnsi="Times New Roman"/>
          <w:lang w:val="en-GB" w:eastAsia="zh-CN"/>
        </w:rPr>
        <w:t xml:space="preserve"> (Alt 2)</w:t>
      </w:r>
      <w:r w:rsidR="000F6243">
        <w:rPr>
          <w:rFonts w:ascii="Times New Roman" w:eastAsiaTheme="minorEastAsia" w:hAnsi="Times New Roman"/>
          <w:lang w:val="en-GB" w:eastAsia="zh-CN"/>
        </w:rPr>
        <w:t xml:space="preserve"> is that all repetitions are covered by </w:t>
      </w:r>
      <w:proofErr w:type="gramStart"/>
      <w:r w:rsidR="000F6243">
        <w:rPr>
          <w:rFonts w:ascii="Times New Roman" w:eastAsiaTheme="minorEastAsia" w:hAnsi="Times New Roman"/>
          <w:lang w:val="en-GB" w:eastAsia="zh-CN"/>
        </w:rPr>
        <w:t>one or multiple time</w:t>
      </w:r>
      <w:proofErr w:type="gramEnd"/>
      <w:r w:rsidR="000F6243">
        <w:rPr>
          <w:rFonts w:ascii="Times New Roman" w:eastAsiaTheme="minorEastAsia" w:hAnsi="Times New Roman"/>
          <w:lang w:val="en-GB" w:eastAsia="zh-CN"/>
        </w:rPr>
        <w:t xml:space="preserve"> domain windows, and the start</w:t>
      </w:r>
      <w:r w:rsidR="00963084">
        <w:rPr>
          <w:rFonts w:ascii="Times New Roman" w:eastAsiaTheme="minorEastAsia" w:hAnsi="Times New Roman"/>
          <w:lang w:val="en-GB" w:eastAsia="zh-CN"/>
        </w:rPr>
        <w:t xml:space="preserve"> of the first window</w:t>
      </w:r>
      <w:r w:rsidR="000F6243">
        <w:rPr>
          <w:rFonts w:ascii="Times New Roman" w:eastAsiaTheme="minorEastAsia" w:hAnsi="Times New Roman"/>
          <w:lang w:val="en-GB" w:eastAsia="zh-CN"/>
        </w:rPr>
        <w:t xml:space="preserve"> is the first PUSCH transmission</w:t>
      </w:r>
      <w:r w:rsidR="00963084">
        <w:rPr>
          <w:rFonts w:ascii="Times New Roman" w:eastAsiaTheme="minorEastAsia" w:hAnsi="Times New Roman"/>
          <w:lang w:val="en-GB" w:eastAsia="zh-CN"/>
        </w:rPr>
        <w:t>, and the length of each window is no longer than</w:t>
      </w:r>
      <w:r w:rsidR="00011D68">
        <w:rPr>
          <w:rFonts w:ascii="Times New Roman" w:eastAsiaTheme="minorEastAsia" w:hAnsi="Times New Roman"/>
          <w:lang w:val="en-GB" w:eastAsia="zh-CN"/>
        </w:rPr>
        <w:t xml:space="preserve"> the maximum duration</w:t>
      </w:r>
      <w:r w:rsidR="000F6243">
        <w:rPr>
          <w:rFonts w:ascii="Times New Roman" w:eastAsiaTheme="minorEastAsia" w:hAnsi="Times New Roman"/>
          <w:lang w:val="en-GB" w:eastAsia="zh-CN"/>
        </w:rPr>
        <w:t>.</w:t>
      </w:r>
      <w:r w:rsidR="00DD6BF9">
        <w:rPr>
          <w:rFonts w:ascii="Times New Roman" w:eastAsiaTheme="minorEastAsia" w:hAnsi="Times New Roman"/>
          <w:lang w:val="en-GB" w:eastAsia="zh-CN"/>
        </w:rPr>
        <w:t xml:space="preserve"> </w:t>
      </w:r>
      <w:r w:rsidR="00DD6BF9">
        <w:rPr>
          <w:rFonts w:ascii="Times New Roman" w:eastAsiaTheme="minorEastAsia" w:hAnsi="Times New Roman" w:hint="eastAsia"/>
          <w:lang w:val="en-GB" w:eastAsia="zh-CN"/>
        </w:rPr>
        <w:t>H</w:t>
      </w:r>
      <w:r w:rsidR="00DD6BF9">
        <w:rPr>
          <w:rFonts w:ascii="Times New Roman" w:eastAsiaTheme="minorEastAsia" w:hAnsi="Times New Roman"/>
          <w:lang w:val="en-GB" w:eastAsia="zh-CN"/>
        </w:rPr>
        <w:t xml:space="preserve">owever, </w:t>
      </w:r>
      <w:r w:rsidR="00313F9E">
        <w:rPr>
          <w:rFonts w:ascii="Times New Roman" w:eastAsiaTheme="minorEastAsia" w:hAnsi="Times New Roman"/>
          <w:lang w:val="en-GB" w:eastAsia="zh-CN"/>
        </w:rPr>
        <w:t xml:space="preserve">there are many issues to clarify, such as the exact meaning of the </w:t>
      </w:r>
      <w:r w:rsidR="00313F9E" w:rsidRPr="001D3AE1">
        <w:rPr>
          <w:rFonts w:ascii="Times New Roman" w:eastAsiaTheme="minorEastAsia" w:hAnsi="Times New Roman"/>
          <w:lang w:val="en-GB" w:eastAsia="zh-CN"/>
        </w:rPr>
        <w:t>first PUSCH transmission</w:t>
      </w:r>
      <w:r w:rsidR="00313F9E">
        <w:rPr>
          <w:rFonts w:ascii="Times New Roman" w:eastAsiaTheme="minorEastAsia" w:hAnsi="Times New Roman"/>
          <w:lang w:val="en-GB" w:eastAsia="zh-CN"/>
        </w:rPr>
        <w:t xml:space="preserve">, how to apply the one or multiple windows for </w:t>
      </w:r>
      <w:r w:rsidR="00313F9E" w:rsidRPr="004A0DCF">
        <w:rPr>
          <w:rFonts w:ascii="Times New Roman" w:hAnsi="Times New Roman"/>
        </w:rPr>
        <w:t>non-consecutive physical slots</w:t>
      </w:r>
      <w:r w:rsidR="007E2DB4">
        <w:rPr>
          <w:rFonts w:ascii="Times New Roman" w:hAnsi="Times New Roman"/>
        </w:rPr>
        <w:t xml:space="preserve"> for UL transmission</w:t>
      </w:r>
      <w:r w:rsidR="000E76BD">
        <w:rPr>
          <w:rFonts w:ascii="Times New Roman" w:hAnsi="Times New Roman"/>
        </w:rPr>
        <w:t xml:space="preserve">. </w:t>
      </w:r>
    </w:p>
    <w:p w14:paraId="0CD957E2" w14:textId="4D2E35FD" w:rsidR="0078676E" w:rsidRDefault="00456771" w:rsidP="0078676E">
      <w:pPr>
        <w:pStyle w:val="a0"/>
        <w:spacing w:before="120"/>
        <w:rPr>
          <w:rFonts w:ascii="Times New Roman" w:eastAsiaTheme="minorEastAsia" w:hAnsi="Times New Roman"/>
          <w:lang w:eastAsia="zh-CN"/>
        </w:rPr>
      </w:pPr>
      <w:r>
        <w:rPr>
          <w:rFonts w:ascii="Times New Roman" w:eastAsiaTheme="minorEastAsia" w:hAnsi="Times New Roman"/>
          <w:lang w:eastAsia="zh-CN"/>
        </w:rPr>
        <w:t>In case t</w:t>
      </w:r>
      <w:r w:rsidR="00CA6FAE">
        <w:rPr>
          <w:rFonts w:ascii="Times New Roman" w:eastAsiaTheme="minorEastAsia" w:hAnsi="Times New Roman"/>
          <w:lang w:eastAsia="zh-CN"/>
        </w:rPr>
        <w:t xml:space="preserve">he time domain window </w:t>
      </w:r>
      <w:r>
        <w:rPr>
          <w:rFonts w:ascii="Times New Roman" w:eastAsiaTheme="minorEastAsia" w:hAnsi="Times New Roman"/>
          <w:lang w:eastAsia="zh-CN"/>
        </w:rPr>
        <w:t>is</w:t>
      </w:r>
      <w:r w:rsidR="00CA6FAE">
        <w:rPr>
          <w:rFonts w:ascii="Times New Roman" w:eastAsiaTheme="minorEastAsia" w:hAnsi="Times New Roman"/>
          <w:lang w:eastAsia="zh-CN"/>
        </w:rPr>
        <w:t xml:space="preserve"> explicitly configured</w:t>
      </w:r>
      <w:r>
        <w:rPr>
          <w:rFonts w:ascii="Times New Roman" w:eastAsiaTheme="minorEastAsia" w:hAnsi="Times New Roman"/>
          <w:lang w:eastAsia="zh-CN"/>
        </w:rPr>
        <w:t>,</w:t>
      </w:r>
      <w:r w:rsidR="008036C1" w:rsidRPr="008036C1">
        <w:rPr>
          <w:rFonts w:ascii="Times New Roman" w:eastAsiaTheme="minorEastAsia" w:hAnsi="Times New Roman"/>
          <w:lang w:eastAsia="zh-CN"/>
        </w:rPr>
        <w:t xml:space="preserve"> the </w:t>
      </w:r>
      <w:r>
        <w:rPr>
          <w:rFonts w:ascii="Times New Roman" w:eastAsiaTheme="minorEastAsia" w:hAnsi="Times New Roman"/>
          <w:lang w:eastAsia="zh-CN"/>
        </w:rPr>
        <w:t>configuration</w:t>
      </w:r>
      <w:r w:rsidR="00B93C1A">
        <w:rPr>
          <w:rFonts w:ascii="Times New Roman" w:eastAsiaTheme="minorEastAsia" w:hAnsi="Times New Roman"/>
          <w:lang w:eastAsia="zh-CN"/>
        </w:rPr>
        <w:t xml:space="preserve"> should</w:t>
      </w:r>
      <w:r w:rsidR="008036C1" w:rsidRPr="008036C1">
        <w:rPr>
          <w:rFonts w:ascii="Times New Roman" w:eastAsiaTheme="minorEastAsia" w:hAnsi="Times New Roman"/>
          <w:lang w:eastAsia="zh-CN"/>
        </w:rPr>
        <w:t xml:space="preserve"> at least include the length</w:t>
      </w:r>
      <w:r w:rsidR="00AF2564">
        <w:rPr>
          <w:rFonts w:ascii="Times New Roman" w:eastAsiaTheme="minorEastAsia" w:hAnsi="Times New Roman"/>
          <w:lang w:eastAsia="zh-CN"/>
        </w:rPr>
        <w:t xml:space="preserve"> of the time domain window</w:t>
      </w:r>
      <w:r w:rsidR="00062109">
        <w:rPr>
          <w:rFonts w:ascii="Times New Roman" w:eastAsiaTheme="minorEastAsia" w:hAnsi="Times New Roman"/>
          <w:lang w:eastAsia="zh-CN"/>
        </w:rPr>
        <w:t xml:space="preserve">, while the starting and the ending of the time domain window </w:t>
      </w:r>
      <w:r w:rsidR="00317807">
        <w:rPr>
          <w:rFonts w:ascii="Times New Roman" w:eastAsiaTheme="minorEastAsia" w:hAnsi="Times New Roman"/>
          <w:lang w:eastAsia="zh-CN"/>
        </w:rPr>
        <w:t>can be derived from</w:t>
      </w:r>
      <w:r w:rsidR="00062109">
        <w:rPr>
          <w:rFonts w:ascii="Times New Roman" w:eastAsiaTheme="minorEastAsia" w:hAnsi="Times New Roman"/>
          <w:lang w:eastAsia="zh-CN"/>
        </w:rPr>
        <w:t xml:space="preserve"> the configuration of repetition transmission</w:t>
      </w:r>
      <w:r w:rsidR="008036C1" w:rsidRPr="008036C1">
        <w:rPr>
          <w:rFonts w:ascii="Times New Roman" w:eastAsiaTheme="minorEastAsia" w:hAnsi="Times New Roman"/>
          <w:lang w:eastAsia="zh-CN"/>
        </w:rPr>
        <w:t xml:space="preserve">. For example, the length of time domain window </w:t>
      </w:r>
      <w:r w:rsidR="00C11B09">
        <w:rPr>
          <w:rFonts w:ascii="Times New Roman" w:eastAsiaTheme="minorEastAsia" w:hAnsi="Times New Roman"/>
          <w:lang w:eastAsia="zh-CN"/>
        </w:rPr>
        <w:t>is explicitly</w:t>
      </w:r>
      <w:r w:rsidR="008036C1" w:rsidRPr="008036C1">
        <w:rPr>
          <w:rFonts w:ascii="Times New Roman" w:eastAsiaTheme="minorEastAsia" w:hAnsi="Times New Roman"/>
          <w:lang w:eastAsia="zh-CN"/>
        </w:rPr>
        <w:t xml:space="preserve"> indicated</w:t>
      </w:r>
      <w:r w:rsidR="00C11B09">
        <w:rPr>
          <w:rFonts w:ascii="Times New Roman" w:eastAsiaTheme="minorEastAsia" w:hAnsi="Times New Roman"/>
          <w:lang w:eastAsia="zh-CN"/>
        </w:rPr>
        <w:t xml:space="preserve"> by NW,</w:t>
      </w:r>
      <w:r w:rsidR="008036C1" w:rsidRPr="008036C1">
        <w:rPr>
          <w:rFonts w:ascii="Times New Roman" w:eastAsiaTheme="minorEastAsia" w:hAnsi="Times New Roman"/>
          <w:lang w:eastAsia="zh-CN"/>
        </w:rPr>
        <w:t xml:space="preserve"> the </w:t>
      </w:r>
      <w:r w:rsidR="00C11B09">
        <w:rPr>
          <w:rFonts w:ascii="Times New Roman" w:eastAsiaTheme="minorEastAsia" w:hAnsi="Times New Roman"/>
          <w:lang w:eastAsia="zh-CN"/>
        </w:rPr>
        <w:t xml:space="preserve">actual </w:t>
      </w:r>
      <w:r w:rsidR="008036C1" w:rsidRPr="008036C1">
        <w:rPr>
          <w:rFonts w:ascii="Times New Roman" w:eastAsiaTheme="minorEastAsia" w:hAnsi="Times New Roman"/>
          <w:lang w:eastAsia="zh-CN"/>
        </w:rPr>
        <w:t xml:space="preserve">length of time domain window  </w:t>
      </w:r>
      <w:r w:rsidR="00843B31">
        <w:rPr>
          <w:rFonts w:ascii="Times New Roman" w:eastAsiaTheme="minorEastAsia" w:hAnsi="Times New Roman"/>
          <w:lang w:eastAsia="zh-CN"/>
        </w:rPr>
        <w:t>c</w:t>
      </w:r>
      <w:r w:rsidR="008036C1" w:rsidRPr="008036C1">
        <w:rPr>
          <w:rFonts w:ascii="Times New Roman" w:eastAsiaTheme="minorEastAsia" w:hAnsi="Times New Roman"/>
          <w:lang w:eastAsia="zh-CN"/>
        </w:rPr>
        <w:t xml:space="preserve">ould </w:t>
      </w:r>
      <w:r w:rsidR="00843B31">
        <w:rPr>
          <w:rFonts w:ascii="Times New Roman" w:eastAsiaTheme="minorEastAsia" w:hAnsi="Times New Roman"/>
          <w:lang w:eastAsia="zh-CN"/>
        </w:rPr>
        <w:t>be affected by so</w:t>
      </w:r>
      <w:r w:rsidR="008036C1" w:rsidRPr="008036C1">
        <w:rPr>
          <w:rFonts w:ascii="Times New Roman" w:eastAsiaTheme="minorEastAsia" w:hAnsi="Times New Roman"/>
          <w:lang w:eastAsia="zh-CN"/>
        </w:rPr>
        <w:t xml:space="preserve">me </w:t>
      </w:r>
      <w:r w:rsidR="00496B65">
        <w:rPr>
          <w:rFonts w:ascii="Times New Roman" w:eastAsiaTheme="minorEastAsia" w:hAnsi="Times New Roman"/>
          <w:lang w:eastAsia="zh-CN"/>
        </w:rPr>
        <w:t>relevant factors</w:t>
      </w:r>
      <w:r w:rsidR="008036C1" w:rsidRPr="008036C1">
        <w:rPr>
          <w:rFonts w:ascii="Times New Roman" w:eastAsiaTheme="minorEastAsia" w:hAnsi="Times New Roman"/>
          <w:lang w:eastAsia="zh-CN"/>
        </w:rPr>
        <w:t xml:space="preserve">, such as </w:t>
      </w:r>
      <w:r w:rsidR="00CB29DB">
        <w:rPr>
          <w:rFonts w:ascii="Times New Roman" w:eastAsiaTheme="minorEastAsia" w:hAnsi="Times New Roman"/>
          <w:lang w:eastAsia="zh-CN"/>
        </w:rPr>
        <w:t>the maximum duration</w:t>
      </w:r>
      <w:r w:rsidR="008036C1" w:rsidRPr="008036C1">
        <w:rPr>
          <w:rFonts w:ascii="Times New Roman" w:eastAsiaTheme="minorEastAsia" w:hAnsi="Times New Roman"/>
          <w:lang w:eastAsia="zh-CN"/>
        </w:rPr>
        <w:t>, TDD frame structure,</w:t>
      </w:r>
      <w:r w:rsidR="000A4D4D">
        <w:rPr>
          <w:rFonts w:ascii="Times New Roman" w:eastAsiaTheme="minorEastAsia" w:hAnsi="Times New Roman"/>
          <w:lang w:eastAsia="zh-CN"/>
        </w:rPr>
        <w:t xml:space="preserve"> number of repetitions</w:t>
      </w:r>
      <w:r w:rsidR="008036C1" w:rsidRPr="008036C1">
        <w:rPr>
          <w:rFonts w:ascii="Times New Roman" w:eastAsiaTheme="minorEastAsia" w:hAnsi="Times New Roman"/>
          <w:lang w:eastAsia="zh-CN"/>
        </w:rPr>
        <w:t xml:space="preserve"> and etc. It can be up to NW to properly configure the time domain window which takes the above factors into consideration.</w:t>
      </w:r>
      <w:r w:rsidR="00FC4AFD">
        <w:rPr>
          <w:rFonts w:ascii="Times New Roman" w:eastAsiaTheme="minorEastAsia" w:hAnsi="Times New Roman"/>
          <w:lang w:eastAsia="zh-CN"/>
        </w:rPr>
        <w:t xml:space="preserve"> </w:t>
      </w:r>
      <w:r w:rsidR="00C11B09">
        <w:rPr>
          <w:rFonts w:ascii="Times New Roman" w:eastAsiaTheme="minorEastAsia" w:hAnsi="Times New Roman"/>
          <w:lang w:eastAsia="zh-CN"/>
        </w:rPr>
        <w:t>A</w:t>
      </w:r>
      <w:r w:rsidR="0078676E">
        <w:rPr>
          <w:rFonts w:ascii="Times New Roman" w:eastAsiaTheme="minorEastAsia" w:hAnsi="Times New Roman"/>
          <w:lang w:eastAsia="zh-CN"/>
        </w:rPr>
        <w:t>s shown in Figure 1, the configured window size equals 4 slots</w:t>
      </w:r>
      <w:r w:rsidR="00740D30">
        <w:rPr>
          <w:rFonts w:ascii="Times New Roman" w:eastAsiaTheme="minorEastAsia" w:hAnsi="Times New Roman"/>
          <w:lang w:eastAsia="zh-CN"/>
        </w:rPr>
        <w:t xml:space="preserve">, and </w:t>
      </w:r>
      <w:r w:rsidR="00650C56">
        <w:rPr>
          <w:rFonts w:ascii="Times New Roman" w:eastAsiaTheme="minorEastAsia" w:hAnsi="Times New Roman"/>
          <w:lang w:eastAsia="zh-CN"/>
        </w:rPr>
        <w:t>all</w:t>
      </w:r>
      <w:r w:rsidR="00740D30">
        <w:rPr>
          <w:rFonts w:ascii="Times New Roman" w:eastAsiaTheme="minorEastAsia" w:hAnsi="Times New Roman"/>
          <w:lang w:eastAsia="zh-CN"/>
        </w:rPr>
        <w:t xml:space="preserve"> repetition</w:t>
      </w:r>
      <w:r w:rsidR="00650C56">
        <w:rPr>
          <w:rFonts w:ascii="Times New Roman" w:eastAsiaTheme="minorEastAsia" w:hAnsi="Times New Roman"/>
          <w:lang w:eastAsia="zh-CN"/>
        </w:rPr>
        <w:t>s</w:t>
      </w:r>
      <w:r w:rsidR="0061485C">
        <w:rPr>
          <w:rFonts w:ascii="Times New Roman" w:eastAsiaTheme="minorEastAsia" w:hAnsi="Times New Roman"/>
          <w:lang w:eastAsia="zh-CN"/>
        </w:rPr>
        <w:t xml:space="preserve"> </w:t>
      </w:r>
      <w:r w:rsidR="00F103B8">
        <w:rPr>
          <w:rFonts w:ascii="Times New Roman" w:eastAsiaTheme="minorEastAsia" w:hAnsi="Times New Roman" w:hint="eastAsia"/>
          <w:lang w:eastAsia="zh-CN"/>
        </w:rPr>
        <w:t>for</w:t>
      </w:r>
      <w:r w:rsidR="00F103B8">
        <w:rPr>
          <w:rFonts w:ascii="Times New Roman" w:eastAsiaTheme="minorEastAsia" w:hAnsi="Times New Roman"/>
          <w:lang w:eastAsia="zh-CN"/>
        </w:rPr>
        <w:t xml:space="preserve"> </w:t>
      </w:r>
      <w:r w:rsidR="00F103B8">
        <w:rPr>
          <w:rFonts w:ascii="Times New Roman" w:eastAsiaTheme="minorEastAsia" w:hAnsi="Times New Roman" w:hint="eastAsia"/>
          <w:lang w:eastAsia="zh-CN"/>
        </w:rPr>
        <w:t>repetition</w:t>
      </w:r>
      <w:r w:rsidR="00F103B8">
        <w:rPr>
          <w:rFonts w:ascii="Times New Roman" w:eastAsiaTheme="minorEastAsia" w:hAnsi="Times New Roman"/>
          <w:lang w:eastAsia="zh-CN"/>
        </w:rPr>
        <w:t xml:space="preserve"> </w:t>
      </w:r>
      <w:r w:rsidR="00F103B8">
        <w:rPr>
          <w:rFonts w:ascii="Times New Roman" w:eastAsiaTheme="minorEastAsia" w:hAnsi="Times New Roman" w:hint="eastAsia"/>
          <w:lang w:eastAsia="zh-CN"/>
        </w:rPr>
        <w:t>type</w:t>
      </w:r>
      <w:r w:rsidR="00F103B8">
        <w:rPr>
          <w:rFonts w:ascii="Times New Roman" w:eastAsiaTheme="minorEastAsia" w:hAnsi="Times New Roman"/>
          <w:lang w:eastAsia="zh-CN"/>
        </w:rPr>
        <w:t xml:space="preserve"> </w:t>
      </w:r>
      <w:r w:rsidR="00F103B8">
        <w:rPr>
          <w:rFonts w:ascii="Times New Roman" w:eastAsiaTheme="minorEastAsia" w:hAnsi="Times New Roman" w:hint="eastAsia"/>
          <w:lang w:eastAsia="zh-CN"/>
        </w:rPr>
        <w:t>A</w:t>
      </w:r>
      <w:r w:rsidR="00F103B8">
        <w:rPr>
          <w:rFonts w:ascii="Times New Roman" w:eastAsiaTheme="minorEastAsia" w:hAnsi="Times New Roman"/>
          <w:lang w:eastAsia="zh-CN"/>
        </w:rPr>
        <w:t xml:space="preserve"> </w:t>
      </w:r>
      <w:r w:rsidR="00650C56">
        <w:rPr>
          <w:rFonts w:ascii="Times New Roman" w:eastAsiaTheme="minorEastAsia" w:hAnsi="Times New Roman"/>
          <w:lang w:eastAsia="zh-CN"/>
        </w:rPr>
        <w:t>includes 20 slots</w:t>
      </w:r>
      <w:r w:rsidR="00E37CA8">
        <w:rPr>
          <w:rFonts w:ascii="Times New Roman" w:eastAsiaTheme="minorEastAsia" w:hAnsi="Times New Roman"/>
          <w:lang w:eastAsia="zh-CN"/>
        </w:rPr>
        <w:t xml:space="preserve"> is covered by </w:t>
      </w:r>
      <w:r w:rsidR="0061485C">
        <w:rPr>
          <w:rFonts w:ascii="Times New Roman" w:eastAsiaTheme="minorEastAsia" w:hAnsi="Times New Roman"/>
          <w:lang w:eastAsia="zh-CN"/>
        </w:rPr>
        <w:t>multiple windows</w:t>
      </w:r>
      <w:r w:rsidR="00331AB2">
        <w:rPr>
          <w:rFonts w:ascii="Times New Roman" w:eastAsiaTheme="minorEastAsia" w:hAnsi="Times New Roman"/>
          <w:lang w:eastAsia="zh-CN"/>
        </w:rPr>
        <w:t xml:space="preserve"> </w:t>
      </w:r>
      <w:r w:rsidR="00331AB2">
        <w:rPr>
          <w:rFonts w:ascii="Times New Roman" w:eastAsiaTheme="minorEastAsia" w:hAnsi="Times New Roman"/>
          <w:lang w:val="en-GB" w:eastAsia="zh-CN"/>
        </w:rPr>
        <w:t>(Alt 2)</w:t>
      </w:r>
      <w:r w:rsidR="00A12937">
        <w:rPr>
          <w:rFonts w:ascii="Times New Roman" w:eastAsiaTheme="minorEastAsia" w:hAnsi="Times New Roman"/>
          <w:lang w:eastAsia="zh-CN"/>
        </w:rPr>
        <w:t xml:space="preserve">. </w:t>
      </w:r>
      <w:r w:rsidR="0078676E">
        <w:rPr>
          <w:rFonts w:ascii="Times New Roman" w:eastAsiaTheme="minorEastAsia" w:hAnsi="Times New Roman"/>
          <w:lang w:eastAsia="zh-CN"/>
        </w:rPr>
        <w:t xml:space="preserve">However, </w:t>
      </w:r>
      <w:r w:rsidR="00E92784">
        <w:rPr>
          <w:rFonts w:ascii="Times New Roman" w:eastAsiaTheme="minorEastAsia" w:hAnsi="Times New Roman"/>
          <w:lang w:eastAsia="zh-CN"/>
        </w:rPr>
        <w:t xml:space="preserve">due to DL slots/symbols, </w:t>
      </w:r>
      <w:r w:rsidR="0078676E">
        <w:rPr>
          <w:rFonts w:ascii="Times New Roman" w:eastAsiaTheme="minorEastAsia" w:hAnsi="Times New Roman"/>
          <w:lang w:eastAsia="zh-CN"/>
        </w:rPr>
        <w:t>there may be some non-consecutive UL physical slots in TDD systems</w:t>
      </w:r>
      <w:r w:rsidR="00E92784">
        <w:rPr>
          <w:rFonts w:ascii="Times New Roman" w:eastAsiaTheme="minorEastAsia" w:hAnsi="Times New Roman"/>
          <w:lang w:eastAsia="zh-CN"/>
        </w:rPr>
        <w:t>.</w:t>
      </w:r>
      <w:r w:rsidR="004D73F4">
        <w:rPr>
          <w:rFonts w:ascii="Times New Roman" w:eastAsiaTheme="minorEastAsia" w:hAnsi="Times New Roman"/>
          <w:lang w:eastAsia="zh-CN"/>
        </w:rPr>
        <w:t xml:space="preserve"> </w:t>
      </w:r>
      <w:r w:rsidR="00A74E98">
        <w:rPr>
          <w:rFonts w:ascii="Times New Roman" w:eastAsiaTheme="minorEastAsia" w:hAnsi="Times New Roman"/>
          <w:lang w:eastAsia="zh-CN"/>
        </w:rPr>
        <w:t xml:space="preserve">If there are some DL transmission in one configured window, it </w:t>
      </w:r>
      <w:r w:rsidR="004C49D1">
        <w:rPr>
          <w:rFonts w:ascii="Times New Roman" w:eastAsiaTheme="minorEastAsia" w:hAnsi="Times New Roman"/>
          <w:lang w:eastAsia="zh-CN"/>
        </w:rPr>
        <w:t xml:space="preserve">maybe not feasible </w:t>
      </w:r>
      <w:r w:rsidR="00A74E98">
        <w:rPr>
          <w:rFonts w:ascii="Times New Roman" w:eastAsiaTheme="minorEastAsia" w:hAnsi="Times New Roman"/>
          <w:lang w:eastAsia="zh-CN"/>
        </w:rPr>
        <w:t xml:space="preserve">to maintain </w:t>
      </w:r>
      <w:r w:rsidR="00A74E98" w:rsidRPr="004A0DCF">
        <w:rPr>
          <w:rFonts w:ascii="Times New Roman" w:hAnsi="Times New Roman"/>
        </w:rPr>
        <w:t>power consistency and phase continuity</w:t>
      </w:r>
      <w:r w:rsidR="00A74E98">
        <w:rPr>
          <w:rFonts w:ascii="Times New Roman" w:hAnsi="Times New Roman"/>
        </w:rPr>
        <w:t xml:space="preserve"> during the configured window. Thus, </w:t>
      </w:r>
      <w:r w:rsidR="0078676E">
        <w:rPr>
          <w:rFonts w:ascii="Times New Roman" w:eastAsiaTheme="minorEastAsia" w:hAnsi="Times New Roman"/>
          <w:lang w:eastAsia="zh-CN"/>
        </w:rPr>
        <w:t xml:space="preserve">the configured window </w:t>
      </w:r>
      <w:r w:rsidR="00A74E98">
        <w:rPr>
          <w:rFonts w:ascii="Times New Roman" w:eastAsiaTheme="minorEastAsia" w:hAnsi="Times New Roman"/>
          <w:lang w:eastAsia="zh-CN"/>
        </w:rPr>
        <w:t xml:space="preserve">should be </w:t>
      </w:r>
      <w:r w:rsidR="00D31743">
        <w:rPr>
          <w:rFonts w:ascii="Times New Roman" w:eastAsiaTheme="minorEastAsia" w:hAnsi="Times New Roman"/>
          <w:lang w:eastAsia="zh-CN"/>
        </w:rPr>
        <w:t>segmented</w:t>
      </w:r>
      <w:r w:rsidR="0078676E">
        <w:rPr>
          <w:rFonts w:ascii="Times New Roman" w:eastAsiaTheme="minorEastAsia" w:hAnsi="Times New Roman"/>
          <w:lang w:eastAsia="zh-CN"/>
        </w:rPr>
        <w:t xml:space="preserve"> into one or multiple actual windows as show in Figure </w:t>
      </w:r>
      <w:r w:rsidR="00B62EB0">
        <w:rPr>
          <w:rFonts w:ascii="Times New Roman" w:eastAsiaTheme="minorEastAsia" w:hAnsi="Times New Roman"/>
          <w:lang w:eastAsia="zh-CN"/>
        </w:rPr>
        <w:t>2</w:t>
      </w:r>
      <w:r w:rsidR="0078676E">
        <w:rPr>
          <w:rFonts w:ascii="Times New Roman" w:eastAsiaTheme="minorEastAsia" w:hAnsi="Times New Roman"/>
          <w:lang w:eastAsia="zh-CN"/>
        </w:rPr>
        <w:t xml:space="preserve">. </w:t>
      </w:r>
    </w:p>
    <w:p w14:paraId="40DACD48" w14:textId="2A82EE39" w:rsidR="00CC541C" w:rsidRDefault="006F35DA" w:rsidP="003B0C52">
      <w:pPr>
        <w:pStyle w:val="a0"/>
        <w:spacing w:before="120"/>
        <w:jc w:val="center"/>
      </w:pPr>
      <w:r>
        <w:object w:dxaOrig="7126" w:dyaOrig="1605" w14:anchorId="6642E904">
          <v:shape id="_x0000_i1026" type="#_x0000_t75" style="width:461.2pt;height:103.85pt" o:ole="">
            <v:imagedata r:id="rId10" o:title=""/>
          </v:shape>
          <o:OLEObject Type="Embed" ProgID="Visio.Drawing.15" ShapeID="_x0000_i1026" DrawAspect="Content" ObjectID="_1689798065" r:id="rId11"/>
        </w:object>
      </w:r>
    </w:p>
    <w:p w14:paraId="4F3B97D0" w14:textId="00D9F9BD" w:rsidR="00B71609" w:rsidRDefault="00B71609" w:rsidP="00B71609">
      <w:pPr>
        <w:pStyle w:val="a0"/>
        <w:spacing w:before="120"/>
        <w:jc w:val="center"/>
        <w:rPr>
          <w:rFonts w:ascii="Times New Roman" w:eastAsiaTheme="minorEastAsia" w:hAnsi="Times New Roman"/>
          <w:lang w:val="en-GB" w:eastAsia="zh-CN"/>
        </w:rPr>
      </w:pPr>
      <w:r w:rsidRPr="009D441E">
        <w:rPr>
          <w:rFonts w:eastAsia="宋体"/>
          <w:b/>
          <w:szCs w:val="20"/>
          <w:lang w:val="fr-FR" w:eastAsia="zh-CN"/>
        </w:rPr>
        <w:t xml:space="preserve">Figure </w:t>
      </w:r>
      <w:r w:rsidR="00B62EB0">
        <w:rPr>
          <w:rFonts w:eastAsia="宋体"/>
          <w:b/>
          <w:szCs w:val="20"/>
          <w:lang w:val="fr-FR" w:eastAsia="zh-CN"/>
        </w:rPr>
        <w:t>2</w:t>
      </w:r>
      <w:r w:rsidRPr="009D441E">
        <w:rPr>
          <w:rFonts w:eastAsia="宋体"/>
          <w:b/>
          <w:szCs w:val="20"/>
          <w:lang w:val="fr-FR" w:eastAsia="zh-CN"/>
        </w:rPr>
        <w:t>.</w:t>
      </w:r>
      <w:r w:rsidRPr="00B77F1A">
        <w:rPr>
          <w:rFonts w:eastAsiaTheme="minorEastAsia" w:cs="Times"/>
          <w:b/>
          <w:szCs w:val="20"/>
          <w:lang w:eastAsia="zh-CN"/>
        </w:rPr>
        <w:t xml:space="preserve"> </w:t>
      </w:r>
      <w:r>
        <w:rPr>
          <w:rFonts w:eastAsiaTheme="minorEastAsia" w:cs="Times"/>
          <w:b/>
          <w:szCs w:val="20"/>
          <w:lang w:eastAsia="zh-CN"/>
        </w:rPr>
        <w:t xml:space="preserve">Example of </w:t>
      </w:r>
      <w:r w:rsidR="00831AA0">
        <w:rPr>
          <w:rFonts w:eastAsiaTheme="minorEastAsia" w:cs="Times"/>
          <w:b/>
          <w:szCs w:val="20"/>
          <w:lang w:eastAsia="zh-CN"/>
        </w:rPr>
        <w:t>all repetitions consist of one or multiple</w:t>
      </w:r>
      <w:r>
        <w:rPr>
          <w:rFonts w:eastAsiaTheme="minorEastAsia" w:cs="Times"/>
          <w:b/>
          <w:szCs w:val="20"/>
          <w:lang w:eastAsia="zh-CN"/>
        </w:rPr>
        <w:t xml:space="preserve"> windows</w:t>
      </w:r>
      <w:r w:rsidR="00B439FD">
        <w:rPr>
          <w:rFonts w:eastAsiaTheme="minorEastAsia" w:cs="Times"/>
          <w:b/>
          <w:szCs w:val="20"/>
          <w:lang w:eastAsia="zh-CN"/>
        </w:rPr>
        <w:t xml:space="preserve"> (Alt 2)</w:t>
      </w:r>
      <w:r>
        <w:rPr>
          <w:rFonts w:eastAsiaTheme="minorEastAsia" w:cs="Times"/>
          <w:b/>
          <w:szCs w:val="20"/>
          <w:lang w:eastAsia="zh-CN"/>
        </w:rPr>
        <w:t xml:space="preserve"> </w:t>
      </w:r>
      <w:r>
        <w:rPr>
          <w:rFonts w:eastAsiaTheme="minorEastAsia" w:cs="Times" w:hint="eastAsia"/>
          <w:b/>
          <w:szCs w:val="20"/>
          <w:lang w:eastAsia="zh-CN"/>
        </w:rPr>
        <w:t>for</w:t>
      </w:r>
      <w:r>
        <w:rPr>
          <w:rFonts w:eastAsiaTheme="minorEastAsia" w:cs="Times"/>
          <w:b/>
          <w:szCs w:val="20"/>
          <w:lang w:eastAsia="zh-CN"/>
        </w:rPr>
        <w:t xml:space="preserve"> </w:t>
      </w:r>
      <w:r>
        <w:rPr>
          <w:rFonts w:eastAsiaTheme="minorEastAsia" w:cs="Times" w:hint="eastAsia"/>
          <w:b/>
          <w:szCs w:val="20"/>
          <w:lang w:eastAsia="zh-CN"/>
        </w:rPr>
        <w:t>TDD</w:t>
      </w:r>
      <w:r>
        <w:rPr>
          <w:rFonts w:eastAsiaTheme="minorEastAsia" w:cs="Times"/>
          <w:b/>
          <w:szCs w:val="20"/>
          <w:lang w:eastAsia="zh-CN"/>
        </w:rPr>
        <w:t xml:space="preserve"> </w:t>
      </w:r>
      <w:r>
        <w:rPr>
          <w:rFonts w:eastAsiaTheme="minorEastAsia" w:cs="Times" w:hint="eastAsia"/>
          <w:b/>
          <w:szCs w:val="20"/>
          <w:lang w:eastAsia="zh-CN"/>
        </w:rPr>
        <w:t>systems</w:t>
      </w:r>
      <w:r w:rsidR="00831AA0">
        <w:rPr>
          <w:rFonts w:eastAsiaTheme="minorEastAsia" w:cs="Times"/>
          <w:b/>
          <w:szCs w:val="20"/>
          <w:lang w:eastAsia="zh-CN"/>
        </w:rPr>
        <w:t xml:space="preserve"> </w:t>
      </w:r>
    </w:p>
    <w:p w14:paraId="4B3B2BA6" w14:textId="6F5539B2" w:rsidR="00791DD9" w:rsidRDefault="0072195C" w:rsidP="002C665D">
      <w:pPr>
        <w:pStyle w:val="a0"/>
        <w:spacing w:before="12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Figure </w:t>
      </w:r>
      <w:r w:rsidR="00B62EB0">
        <w:rPr>
          <w:rFonts w:ascii="Times New Roman" w:eastAsiaTheme="minorEastAsia" w:hAnsi="Times New Roman"/>
          <w:lang w:eastAsia="zh-CN"/>
        </w:rPr>
        <w:t>2</w:t>
      </w:r>
      <w:r>
        <w:rPr>
          <w:rFonts w:ascii="Times New Roman" w:eastAsiaTheme="minorEastAsia" w:hAnsi="Times New Roman"/>
          <w:lang w:eastAsia="zh-CN"/>
        </w:rPr>
        <w:t xml:space="preserve">, it is observed that 2 consecutive UL slots in last 2 configured windows have to be </w:t>
      </w:r>
      <w:r w:rsidR="00D31743">
        <w:rPr>
          <w:rFonts w:ascii="Times New Roman" w:eastAsiaTheme="minorEastAsia" w:hAnsi="Times New Roman"/>
          <w:lang w:eastAsia="zh-CN"/>
        </w:rPr>
        <w:t>segmented</w:t>
      </w:r>
      <w:r>
        <w:rPr>
          <w:rFonts w:ascii="Times New Roman" w:eastAsiaTheme="minorEastAsia" w:hAnsi="Times New Roman"/>
          <w:lang w:eastAsia="zh-CN"/>
        </w:rPr>
        <w:t xml:space="preserve"> into two different actual windows</w:t>
      </w:r>
      <w:r w:rsidR="00C309CA">
        <w:rPr>
          <w:rFonts w:ascii="Times New Roman" w:eastAsiaTheme="minorEastAsia" w:hAnsi="Times New Roman"/>
          <w:lang w:eastAsia="zh-CN"/>
        </w:rPr>
        <w:t xml:space="preserve">, which could not utilize the benefit of joint channel estimation. </w:t>
      </w:r>
      <w:r w:rsidR="003511D2">
        <w:rPr>
          <w:rFonts w:ascii="Times New Roman" w:eastAsiaTheme="minorEastAsia" w:hAnsi="Times New Roman"/>
          <w:lang w:eastAsia="zh-CN"/>
        </w:rPr>
        <w:t xml:space="preserve">Actually, if the time domain window is properly configured or determined, this issue </w:t>
      </w:r>
      <w:r w:rsidR="00B07474">
        <w:rPr>
          <w:rFonts w:ascii="Times New Roman" w:eastAsiaTheme="minorEastAsia" w:hAnsi="Times New Roman"/>
          <w:lang w:eastAsia="zh-CN"/>
        </w:rPr>
        <w:t xml:space="preserve">could </w:t>
      </w:r>
      <w:r w:rsidR="003511D2">
        <w:rPr>
          <w:rFonts w:ascii="Times New Roman" w:eastAsiaTheme="minorEastAsia" w:hAnsi="Times New Roman"/>
          <w:lang w:eastAsia="zh-CN"/>
        </w:rPr>
        <w:t xml:space="preserve">be avoidable. </w:t>
      </w:r>
      <w:r w:rsidR="00CE5923">
        <w:rPr>
          <w:rFonts w:ascii="Times New Roman" w:eastAsiaTheme="minorEastAsia" w:hAnsi="Times New Roman"/>
          <w:lang w:eastAsia="zh-CN"/>
        </w:rPr>
        <w:t xml:space="preserve">If </w:t>
      </w:r>
      <w:r w:rsidR="005C219A">
        <w:rPr>
          <w:rFonts w:ascii="Times New Roman" w:eastAsiaTheme="minorEastAsia" w:hAnsi="Times New Roman"/>
          <w:lang w:eastAsia="zh-CN"/>
        </w:rPr>
        <w:t xml:space="preserve">all 20 repetitions </w:t>
      </w:r>
      <w:r w:rsidR="006A6250">
        <w:rPr>
          <w:rFonts w:ascii="Times New Roman" w:eastAsiaTheme="minorEastAsia" w:hAnsi="Times New Roman"/>
          <w:lang w:eastAsia="zh-CN"/>
        </w:rPr>
        <w:t xml:space="preserve">are covered </w:t>
      </w:r>
      <w:r w:rsidR="006839D5">
        <w:rPr>
          <w:rFonts w:ascii="Times New Roman" w:eastAsiaTheme="minorEastAsia" w:hAnsi="Times New Roman"/>
          <w:lang w:eastAsia="zh-CN"/>
        </w:rPr>
        <w:t xml:space="preserve">by </w:t>
      </w:r>
      <w:r w:rsidR="005C219A">
        <w:rPr>
          <w:rFonts w:ascii="Times New Roman" w:eastAsiaTheme="minorEastAsia" w:hAnsi="Times New Roman"/>
          <w:lang w:eastAsia="zh-CN"/>
        </w:rPr>
        <w:t xml:space="preserve">one single configured window, </w:t>
      </w:r>
      <w:r w:rsidR="00E62A38">
        <w:rPr>
          <w:rFonts w:ascii="Times New Roman" w:eastAsiaTheme="minorEastAsia" w:hAnsi="Times New Roman"/>
          <w:lang w:eastAsia="zh-CN"/>
        </w:rPr>
        <w:t xml:space="preserve">multiple actual windows could be determined based on the </w:t>
      </w:r>
      <w:r w:rsidR="001B2A94" w:rsidRPr="001B2A94">
        <w:rPr>
          <w:rFonts w:ascii="Times New Roman" w:eastAsiaTheme="minorEastAsia" w:hAnsi="Times New Roman"/>
          <w:lang w:eastAsia="zh-CN"/>
        </w:rPr>
        <w:t xml:space="preserve">segmentation </w:t>
      </w:r>
      <w:r w:rsidR="00E62A38">
        <w:rPr>
          <w:rFonts w:ascii="Times New Roman" w:eastAsiaTheme="minorEastAsia" w:hAnsi="Times New Roman"/>
          <w:lang w:eastAsia="zh-CN"/>
        </w:rPr>
        <w:t xml:space="preserve">mechanism, </w:t>
      </w:r>
      <w:r w:rsidR="007F3EEB">
        <w:rPr>
          <w:rFonts w:ascii="Times New Roman" w:eastAsiaTheme="minorEastAsia" w:hAnsi="Times New Roman" w:hint="eastAsia"/>
          <w:lang w:eastAsia="zh-CN"/>
        </w:rPr>
        <w:t>a</w:t>
      </w:r>
      <w:r w:rsidR="007F3EEB">
        <w:rPr>
          <w:rFonts w:ascii="Times New Roman" w:eastAsiaTheme="minorEastAsia" w:hAnsi="Times New Roman"/>
          <w:lang w:eastAsia="zh-CN"/>
        </w:rPr>
        <w:t xml:space="preserve">nd </w:t>
      </w:r>
      <w:r w:rsidR="005C219A">
        <w:rPr>
          <w:rFonts w:ascii="Times New Roman" w:eastAsiaTheme="minorEastAsia" w:hAnsi="Times New Roman"/>
          <w:lang w:eastAsia="zh-CN"/>
        </w:rPr>
        <w:t xml:space="preserve">the two consecutive UL slots could be </w:t>
      </w:r>
      <w:r w:rsidR="0098410E">
        <w:rPr>
          <w:rFonts w:ascii="Times New Roman" w:eastAsiaTheme="minorEastAsia" w:hAnsi="Times New Roman"/>
          <w:lang w:eastAsia="zh-CN"/>
        </w:rPr>
        <w:t>covered by</w:t>
      </w:r>
      <w:r w:rsidR="005C219A">
        <w:rPr>
          <w:rFonts w:ascii="Times New Roman" w:eastAsiaTheme="minorEastAsia" w:hAnsi="Times New Roman"/>
          <w:lang w:eastAsia="zh-CN"/>
        </w:rPr>
        <w:t xml:space="preserve"> the same actual window as shown in Figure </w:t>
      </w:r>
      <w:r w:rsidR="00B62EB0">
        <w:rPr>
          <w:rFonts w:ascii="Times New Roman" w:eastAsiaTheme="minorEastAsia" w:hAnsi="Times New Roman"/>
          <w:lang w:eastAsia="zh-CN"/>
        </w:rPr>
        <w:t>3</w:t>
      </w:r>
      <w:r w:rsidR="005C219A">
        <w:rPr>
          <w:rFonts w:ascii="Times New Roman" w:eastAsiaTheme="minorEastAsia" w:hAnsi="Times New Roman"/>
          <w:lang w:eastAsia="zh-CN"/>
        </w:rPr>
        <w:t xml:space="preserve">. </w:t>
      </w:r>
    </w:p>
    <w:p w14:paraId="4A08CEAA" w14:textId="0D5A0E1B" w:rsidR="0072195C" w:rsidRDefault="006F35DA" w:rsidP="00D9048B">
      <w:pPr>
        <w:pStyle w:val="a0"/>
        <w:spacing w:before="120"/>
        <w:jc w:val="center"/>
      </w:pPr>
      <w:r>
        <w:object w:dxaOrig="7126" w:dyaOrig="1605" w14:anchorId="204348A8">
          <v:shape id="_x0000_i1027" type="#_x0000_t75" style="width:471.65pt;height:106.45pt" o:ole="">
            <v:imagedata r:id="rId12" o:title=""/>
          </v:shape>
          <o:OLEObject Type="Embed" ProgID="Visio.Drawing.15" ShapeID="_x0000_i1027" DrawAspect="Content" ObjectID="_1689798066" r:id="rId13"/>
        </w:object>
      </w:r>
    </w:p>
    <w:p w14:paraId="4339F4E3" w14:textId="33935102" w:rsidR="00831AA0" w:rsidRDefault="00831AA0" w:rsidP="00831AA0">
      <w:pPr>
        <w:pStyle w:val="a0"/>
        <w:spacing w:before="120"/>
        <w:jc w:val="center"/>
        <w:rPr>
          <w:rFonts w:ascii="Times New Roman" w:eastAsiaTheme="minorEastAsia" w:hAnsi="Times New Roman"/>
          <w:lang w:val="en-GB" w:eastAsia="zh-CN"/>
        </w:rPr>
      </w:pPr>
      <w:bookmarkStart w:id="18" w:name="OLE_LINK8"/>
      <w:r w:rsidRPr="009D441E">
        <w:rPr>
          <w:rFonts w:eastAsia="宋体"/>
          <w:b/>
          <w:szCs w:val="20"/>
          <w:lang w:val="fr-FR" w:eastAsia="zh-CN"/>
        </w:rPr>
        <w:t xml:space="preserve">Figure </w:t>
      </w:r>
      <w:r w:rsidR="00B62EB0">
        <w:rPr>
          <w:rFonts w:eastAsia="宋体"/>
          <w:b/>
          <w:szCs w:val="20"/>
          <w:lang w:val="fr-FR" w:eastAsia="zh-CN"/>
        </w:rPr>
        <w:t>3</w:t>
      </w:r>
      <w:r w:rsidRPr="009D441E">
        <w:rPr>
          <w:rFonts w:eastAsia="宋体"/>
          <w:b/>
          <w:szCs w:val="20"/>
          <w:lang w:val="fr-FR" w:eastAsia="zh-CN"/>
        </w:rPr>
        <w:t>.</w:t>
      </w:r>
      <w:r w:rsidRPr="00B77F1A">
        <w:rPr>
          <w:rFonts w:eastAsiaTheme="minorEastAsia" w:cs="Times"/>
          <w:b/>
          <w:szCs w:val="20"/>
          <w:lang w:eastAsia="zh-CN"/>
        </w:rPr>
        <w:t xml:space="preserve"> </w:t>
      </w:r>
      <w:r>
        <w:rPr>
          <w:rFonts w:eastAsiaTheme="minorEastAsia" w:cs="Times"/>
          <w:b/>
          <w:szCs w:val="20"/>
          <w:lang w:eastAsia="zh-CN"/>
        </w:rPr>
        <w:t>Example of all repetitions consist of one single windows</w:t>
      </w:r>
      <w:r w:rsidR="00B439FD">
        <w:rPr>
          <w:rFonts w:eastAsiaTheme="minorEastAsia" w:cs="Times"/>
          <w:b/>
          <w:szCs w:val="20"/>
          <w:lang w:eastAsia="zh-CN"/>
        </w:rPr>
        <w:t xml:space="preserve"> (Alt 1)</w:t>
      </w:r>
      <w:r>
        <w:rPr>
          <w:rFonts w:eastAsiaTheme="minorEastAsia" w:cs="Times"/>
          <w:b/>
          <w:szCs w:val="20"/>
          <w:lang w:eastAsia="zh-CN"/>
        </w:rPr>
        <w:t xml:space="preserve"> </w:t>
      </w:r>
      <w:r>
        <w:rPr>
          <w:rFonts w:eastAsiaTheme="minorEastAsia" w:cs="Times" w:hint="eastAsia"/>
          <w:b/>
          <w:szCs w:val="20"/>
          <w:lang w:eastAsia="zh-CN"/>
        </w:rPr>
        <w:t>for</w:t>
      </w:r>
      <w:r>
        <w:rPr>
          <w:rFonts w:eastAsiaTheme="minorEastAsia" w:cs="Times"/>
          <w:b/>
          <w:szCs w:val="20"/>
          <w:lang w:eastAsia="zh-CN"/>
        </w:rPr>
        <w:t xml:space="preserve"> </w:t>
      </w:r>
      <w:r>
        <w:rPr>
          <w:rFonts w:eastAsiaTheme="minorEastAsia" w:cs="Times" w:hint="eastAsia"/>
          <w:b/>
          <w:szCs w:val="20"/>
          <w:lang w:eastAsia="zh-CN"/>
        </w:rPr>
        <w:t>TDD</w:t>
      </w:r>
      <w:r>
        <w:rPr>
          <w:rFonts w:eastAsiaTheme="minorEastAsia" w:cs="Times"/>
          <w:b/>
          <w:szCs w:val="20"/>
          <w:lang w:eastAsia="zh-CN"/>
        </w:rPr>
        <w:t xml:space="preserve"> </w:t>
      </w:r>
      <w:r>
        <w:rPr>
          <w:rFonts w:eastAsiaTheme="minorEastAsia" w:cs="Times" w:hint="eastAsia"/>
          <w:b/>
          <w:szCs w:val="20"/>
          <w:lang w:eastAsia="zh-CN"/>
        </w:rPr>
        <w:t>systems</w:t>
      </w:r>
    </w:p>
    <w:bookmarkEnd w:id="18"/>
    <w:p w14:paraId="081C2714" w14:textId="26F17852" w:rsidR="001C1B65" w:rsidRDefault="007B5C35" w:rsidP="00D31743">
      <w:pPr>
        <w:pStyle w:val="a0"/>
        <w:spacing w:before="120"/>
        <w:rPr>
          <w:rFonts w:ascii="Times New Roman" w:eastAsiaTheme="minorEastAsia" w:hAnsi="Times New Roman"/>
          <w:lang w:val="en-GB" w:eastAsia="zh-CN"/>
        </w:rPr>
      </w:pPr>
      <w:r>
        <w:rPr>
          <w:rFonts w:ascii="Times New Roman" w:eastAsiaTheme="minorEastAsia" w:hAnsi="Times New Roman" w:hint="eastAsia"/>
          <w:lang w:val="en-GB" w:eastAsia="zh-CN"/>
        </w:rPr>
        <w:t>F</w:t>
      </w:r>
      <w:r>
        <w:rPr>
          <w:rFonts w:ascii="Times New Roman" w:eastAsiaTheme="minorEastAsia" w:hAnsi="Times New Roman"/>
          <w:lang w:val="en-GB" w:eastAsia="zh-CN"/>
        </w:rPr>
        <w:t>rom the examples above</w:t>
      </w:r>
      <w:r w:rsidR="00D806E0">
        <w:rPr>
          <w:rFonts w:ascii="Times New Roman" w:eastAsiaTheme="minorEastAsia" w:hAnsi="Times New Roman"/>
          <w:lang w:val="en-GB" w:eastAsia="zh-CN"/>
        </w:rPr>
        <w:t xml:space="preserve">, </w:t>
      </w:r>
      <w:r w:rsidR="005C3C06">
        <w:rPr>
          <w:rFonts w:ascii="Times New Roman" w:eastAsiaTheme="minorEastAsia" w:hAnsi="Times New Roman"/>
          <w:lang w:val="en-GB" w:eastAsia="zh-CN"/>
        </w:rPr>
        <w:t xml:space="preserve">no matter Alt 1 or Alt 2, it is necessary to consider the </w:t>
      </w:r>
      <w:r w:rsidR="00187417" w:rsidRPr="00187417">
        <w:rPr>
          <w:rFonts w:ascii="Times New Roman" w:eastAsiaTheme="minorEastAsia" w:hAnsi="Times New Roman"/>
          <w:lang w:val="en-GB" w:eastAsia="zh-CN"/>
        </w:rPr>
        <w:t>segmentation</w:t>
      </w:r>
      <w:r w:rsidR="005C3C06">
        <w:rPr>
          <w:rFonts w:ascii="Times New Roman" w:eastAsiaTheme="minorEastAsia" w:hAnsi="Times New Roman"/>
          <w:lang w:val="en-GB" w:eastAsia="zh-CN"/>
        </w:rPr>
        <w:t xml:space="preserve"> mechanism to determine the actual windows, especially for TDD systems. </w:t>
      </w:r>
      <w:r w:rsidR="00D31743">
        <w:rPr>
          <w:rFonts w:ascii="Times New Roman" w:eastAsiaTheme="minorEastAsia" w:hAnsi="Times New Roman"/>
          <w:lang w:val="en-GB" w:eastAsia="zh-CN"/>
        </w:rPr>
        <w:t>As for Alt 1, the</w:t>
      </w:r>
      <w:r w:rsidR="00EC0615">
        <w:rPr>
          <w:rFonts w:ascii="Times New Roman" w:eastAsiaTheme="minorEastAsia" w:hAnsi="Times New Roman"/>
          <w:lang w:val="en-GB" w:eastAsia="zh-CN"/>
        </w:rPr>
        <w:t xml:space="preserve"> </w:t>
      </w:r>
      <w:r w:rsidR="00D31743">
        <w:rPr>
          <w:rFonts w:ascii="Times New Roman" w:eastAsiaTheme="minorEastAsia" w:hAnsi="Times New Roman"/>
          <w:lang w:val="en-GB" w:eastAsia="zh-CN"/>
        </w:rPr>
        <w:t xml:space="preserve">one single window could be implicitly determined </w:t>
      </w:r>
      <w:r w:rsidR="006839D5">
        <w:rPr>
          <w:rFonts w:ascii="Times New Roman" w:eastAsiaTheme="minorEastAsia" w:hAnsi="Times New Roman"/>
          <w:lang w:val="en-GB" w:eastAsia="zh-CN"/>
        </w:rPr>
        <w:t xml:space="preserve">according to the indicated number of </w:t>
      </w:r>
      <w:r w:rsidR="00D31743">
        <w:rPr>
          <w:rFonts w:ascii="Times New Roman" w:eastAsiaTheme="minorEastAsia" w:hAnsi="Times New Roman"/>
          <w:lang w:val="en-GB" w:eastAsia="zh-CN"/>
        </w:rPr>
        <w:t xml:space="preserve">repetitions. </w:t>
      </w:r>
      <w:r w:rsidR="006839D5">
        <w:rPr>
          <w:rFonts w:ascii="Times New Roman" w:eastAsiaTheme="minorEastAsia" w:hAnsi="Times New Roman"/>
          <w:lang w:val="en-GB" w:eastAsia="zh-CN"/>
        </w:rPr>
        <w:t>And the single window is further segmented to multiple actual windows due to frame structure. NW will have higher flexibility on the</w:t>
      </w:r>
      <w:r w:rsidR="00D13DFE">
        <w:rPr>
          <w:rFonts w:ascii="Times New Roman" w:eastAsiaTheme="minorEastAsia" w:hAnsi="Times New Roman"/>
          <w:lang w:val="en-GB" w:eastAsia="zh-CN"/>
        </w:rPr>
        <w:t xml:space="preserve"> window</w:t>
      </w:r>
      <w:r w:rsidR="006839D5">
        <w:rPr>
          <w:rFonts w:ascii="Times New Roman" w:eastAsiaTheme="minorEastAsia" w:hAnsi="Times New Roman"/>
          <w:lang w:val="en-GB" w:eastAsia="zh-CN"/>
        </w:rPr>
        <w:t xml:space="preserve"> configuration, if the </w:t>
      </w:r>
      <w:r w:rsidR="004636B2">
        <w:rPr>
          <w:rFonts w:ascii="Times New Roman" w:eastAsiaTheme="minorEastAsia" w:hAnsi="Times New Roman"/>
          <w:lang w:val="en-GB" w:eastAsia="zh-CN"/>
        </w:rPr>
        <w:t>mechanism</w:t>
      </w:r>
      <w:r w:rsidR="009509A3">
        <w:rPr>
          <w:rFonts w:ascii="Times New Roman" w:eastAsiaTheme="minorEastAsia" w:hAnsi="Times New Roman"/>
          <w:lang w:val="en-GB" w:eastAsia="zh-CN"/>
        </w:rPr>
        <w:t xml:space="preserve"> for </w:t>
      </w:r>
      <w:r w:rsidR="006839D5">
        <w:rPr>
          <w:rFonts w:ascii="Times New Roman" w:eastAsiaTheme="minorEastAsia" w:hAnsi="Times New Roman"/>
          <w:lang w:val="en-GB" w:eastAsia="zh-CN"/>
        </w:rPr>
        <w:t>seg</w:t>
      </w:r>
      <w:r w:rsidR="009509A3">
        <w:rPr>
          <w:rFonts w:ascii="Times New Roman" w:eastAsiaTheme="minorEastAsia" w:hAnsi="Times New Roman"/>
          <w:lang w:val="en-GB" w:eastAsia="zh-CN"/>
        </w:rPr>
        <w:t>men</w:t>
      </w:r>
      <w:r w:rsidR="00D13DFE">
        <w:rPr>
          <w:rFonts w:ascii="Times New Roman" w:eastAsiaTheme="minorEastAsia" w:hAnsi="Times New Roman"/>
          <w:lang w:val="en-GB" w:eastAsia="zh-CN"/>
        </w:rPr>
        <w:t>ta</w:t>
      </w:r>
      <w:r w:rsidR="009509A3">
        <w:rPr>
          <w:rFonts w:ascii="Times New Roman" w:eastAsiaTheme="minorEastAsia" w:hAnsi="Times New Roman"/>
          <w:lang w:val="en-GB" w:eastAsia="zh-CN"/>
        </w:rPr>
        <w:t>tion of the configured window is introduced.</w:t>
      </w:r>
      <w:r w:rsidR="00247811">
        <w:rPr>
          <w:rFonts w:ascii="Times New Roman" w:eastAsiaTheme="minorEastAsia" w:hAnsi="Times New Roman"/>
          <w:lang w:val="en-GB" w:eastAsia="zh-CN"/>
        </w:rPr>
        <w:t xml:space="preserve"> Hence, the actual window would be the duration where joint channel estimation can apply and UE </w:t>
      </w:r>
      <w:r w:rsidR="00574C31">
        <w:rPr>
          <w:rFonts w:ascii="Times New Roman" w:eastAsiaTheme="minorEastAsia" w:hAnsi="Times New Roman"/>
          <w:lang w:val="en-GB" w:eastAsia="zh-CN"/>
        </w:rPr>
        <w:t>needs</w:t>
      </w:r>
      <w:r w:rsidR="00247811">
        <w:rPr>
          <w:rFonts w:ascii="Times New Roman" w:eastAsiaTheme="minorEastAsia" w:hAnsi="Times New Roman"/>
          <w:lang w:val="en-GB" w:eastAsia="zh-CN"/>
        </w:rPr>
        <w:t xml:space="preserve"> to maintain power consistency and phase continuity</w:t>
      </w:r>
      <w:r w:rsidR="00605272">
        <w:rPr>
          <w:rFonts w:ascii="Times New Roman" w:hAnsi="Times New Roman"/>
        </w:rPr>
        <w:t xml:space="preserve">, not the explicitly configured window or the implicitly determined window, which could relax the requirements on power or UE capability. And there is no extra restriction or impact to be added to other transmission within the </w:t>
      </w:r>
      <w:r w:rsidR="00605272">
        <w:rPr>
          <w:rFonts w:ascii="Times New Roman" w:eastAsiaTheme="minorEastAsia" w:hAnsi="Times New Roman"/>
          <w:lang w:val="en-GB" w:eastAsia="zh-CN"/>
        </w:rPr>
        <w:t>implicitly determined window</w:t>
      </w:r>
      <w:r w:rsidR="00605272">
        <w:rPr>
          <w:rFonts w:ascii="Times New Roman" w:hAnsi="Times New Roman"/>
        </w:rPr>
        <w:t xml:space="preserve"> or the explicitly configured window</w:t>
      </w:r>
      <w:r w:rsidR="00247811">
        <w:rPr>
          <w:rFonts w:ascii="Times New Roman" w:eastAsiaTheme="minorEastAsia" w:hAnsi="Times New Roman"/>
          <w:lang w:val="en-GB" w:eastAsia="zh-CN"/>
        </w:rPr>
        <w:t xml:space="preserve">. </w:t>
      </w:r>
      <w:r w:rsidR="00FC5D67">
        <w:rPr>
          <w:rFonts w:ascii="Times New Roman" w:eastAsiaTheme="minorEastAsia" w:hAnsi="Times New Roman"/>
          <w:lang w:val="en-GB" w:eastAsia="zh-CN"/>
        </w:rPr>
        <w:t>That also means that it is unnecessary for Alt 2 to configure multiple windows</w:t>
      </w:r>
      <w:r w:rsidR="00FB1F6E">
        <w:rPr>
          <w:rFonts w:ascii="Times New Roman" w:eastAsiaTheme="minorEastAsia" w:hAnsi="Times New Roman"/>
          <w:lang w:val="en-GB" w:eastAsia="zh-CN"/>
        </w:rPr>
        <w:t xml:space="preserve">, </w:t>
      </w:r>
      <w:r w:rsidR="00AA0089">
        <w:rPr>
          <w:rFonts w:ascii="Times New Roman" w:eastAsiaTheme="minorEastAsia" w:hAnsi="Times New Roman"/>
          <w:lang w:val="en-GB" w:eastAsia="zh-CN"/>
        </w:rPr>
        <w:t xml:space="preserve">which </w:t>
      </w:r>
      <w:r w:rsidR="00FB1F6E">
        <w:rPr>
          <w:rFonts w:ascii="Times New Roman" w:eastAsiaTheme="minorEastAsia" w:hAnsi="Times New Roman"/>
          <w:lang w:val="en-GB" w:eastAsia="zh-CN"/>
        </w:rPr>
        <w:t xml:space="preserve">eventually </w:t>
      </w:r>
      <w:r w:rsidR="00AA0089">
        <w:rPr>
          <w:rFonts w:ascii="Times New Roman" w:eastAsiaTheme="minorEastAsia" w:hAnsi="Times New Roman"/>
          <w:lang w:val="en-GB" w:eastAsia="zh-CN"/>
        </w:rPr>
        <w:t>could</w:t>
      </w:r>
      <w:r w:rsidR="00FB1F6E">
        <w:rPr>
          <w:rFonts w:ascii="Times New Roman" w:eastAsiaTheme="minorEastAsia" w:hAnsi="Times New Roman"/>
          <w:lang w:val="en-GB" w:eastAsia="zh-CN"/>
        </w:rPr>
        <w:t xml:space="preserve"> be segmented</w:t>
      </w:r>
      <w:r w:rsidR="0072297E">
        <w:rPr>
          <w:rFonts w:ascii="Times New Roman" w:eastAsiaTheme="minorEastAsia" w:hAnsi="Times New Roman"/>
          <w:lang w:val="en-GB" w:eastAsia="zh-CN"/>
        </w:rPr>
        <w:t xml:space="preserve"> into actual windows. </w:t>
      </w:r>
      <w:r w:rsidR="001C1B65">
        <w:rPr>
          <w:rFonts w:ascii="Times New Roman" w:eastAsiaTheme="minorEastAsia" w:hAnsi="Times New Roman"/>
          <w:lang w:val="en-GB" w:eastAsia="zh-CN"/>
        </w:rPr>
        <w:t xml:space="preserve">Thus, Alt 1 is simple and effective to configure the time domain window for joint channel estimation. </w:t>
      </w:r>
    </w:p>
    <w:p w14:paraId="51284A12" w14:textId="11AE7BF1" w:rsidR="006A2D6F" w:rsidRDefault="006A2D6F" w:rsidP="006A2D6F">
      <w:pPr>
        <w:pStyle w:val="a0"/>
        <w:spacing w:before="120"/>
        <w:rPr>
          <w:rFonts w:eastAsia="宋体"/>
          <w:b/>
          <w:i/>
          <w:iCs/>
          <w:sz w:val="21"/>
          <w:szCs w:val="21"/>
          <w:lang w:eastAsia="zh-CN"/>
        </w:rPr>
      </w:pPr>
      <w:r>
        <w:rPr>
          <w:rFonts w:eastAsia="宋体"/>
          <w:b/>
          <w:i/>
          <w:iCs/>
          <w:sz w:val="21"/>
          <w:szCs w:val="21"/>
          <w:lang w:eastAsia="zh-CN"/>
        </w:rPr>
        <w:lastRenderedPageBreak/>
        <w:t>Proposal 3</w:t>
      </w:r>
      <w:r w:rsidRPr="00DD23A8">
        <w:rPr>
          <w:rFonts w:eastAsia="宋体"/>
          <w:b/>
          <w:i/>
          <w:iCs/>
          <w:sz w:val="21"/>
          <w:szCs w:val="21"/>
          <w:lang w:eastAsia="zh-CN"/>
        </w:rPr>
        <w:t xml:space="preserve">: </w:t>
      </w:r>
      <w:r>
        <w:rPr>
          <w:rFonts w:eastAsia="宋体" w:hint="eastAsia"/>
          <w:b/>
          <w:i/>
          <w:iCs/>
          <w:sz w:val="21"/>
          <w:szCs w:val="21"/>
          <w:lang w:eastAsia="zh-CN"/>
        </w:rPr>
        <w:t>The</w:t>
      </w:r>
      <w:r>
        <w:rPr>
          <w:rFonts w:eastAsia="宋体"/>
          <w:b/>
          <w:i/>
          <w:iCs/>
          <w:sz w:val="21"/>
          <w:szCs w:val="21"/>
          <w:lang w:eastAsia="zh-CN"/>
        </w:rPr>
        <w:t xml:space="preserve"> configured time domain window can be further segmented to several </w:t>
      </w:r>
      <w:r>
        <w:rPr>
          <w:rFonts w:eastAsia="宋体" w:hint="eastAsia"/>
          <w:b/>
          <w:i/>
          <w:iCs/>
          <w:sz w:val="21"/>
          <w:szCs w:val="21"/>
          <w:lang w:eastAsia="zh-CN"/>
        </w:rPr>
        <w:t>actual</w:t>
      </w:r>
      <w:r>
        <w:rPr>
          <w:rFonts w:eastAsia="宋体"/>
          <w:b/>
          <w:i/>
          <w:iCs/>
          <w:sz w:val="21"/>
          <w:szCs w:val="21"/>
          <w:lang w:eastAsia="zh-CN"/>
        </w:rPr>
        <w:t xml:space="preserve"> </w:t>
      </w:r>
      <w:r>
        <w:rPr>
          <w:rFonts w:eastAsia="宋体" w:hint="eastAsia"/>
          <w:b/>
          <w:i/>
          <w:iCs/>
          <w:sz w:val="21"/>
          <w:szCs w:val="21"/>
          <w:lang w:eastAsia="zh-CN"/>
        </w:rPr>
        <w:t>window</w:t>
      </w:r>
      <w:r>
        <w:rPr>
          <w:rFonts w:eastAsia="宋体"/>
          <w:b/>
          <w:i/>
          <w:iCs/>
          <w:sz w:val="21"/>
          <w:szCs w:val="21"/>
          <w:lang w:eastAsia="zh-CN"/>
        </w:rPr>
        <w:t xml:space="preserve">s </w:t>
      </w:r>
      <w:r>
        <w:rPr>
          <w:rFonts w:eastAsia="宋体" w:hint="eastAsia"/>
          <w:b/>
          <w:i/>
          <w:iCs/>
          <w:sz w:val="21"/>
          <w:szCs w:val="21"/>
          <w:lang w:eastAsia="zh-CN"/>
        </w:rPr>
        <w:t>during</w:t>
      </w:r>
      <w:r>
        <w:rPr>
          <w:rFonts w:eastAsia="宋体"/>
          <w:b/>
          <w:i/>
          <w:iCs/>
          <w:sz w:val="21"/>
          <w:szCs w:val="21"/>
          <w:lang w:eastAsia="zh-CN"/>
        </w:rPr>
        <w:t xml:space="preserve"> </w:t>
      </w:r>
      <w:r>
        <w:rPr>
          <w:rFonts w:eastAsia="宋体" w:hint="eastAsia"/>
          <w:b/>
          <w:i/>
          <w:iCs/>
          <w:sz w:val="21"/>
          <w:szCs w:val="21"/>
          <w:lang w:eastAsia="zh-CN"/>
        </w:rPr>
        <w:t>which</w:t>
      </w:r>
      <w:r>
        <w:rPr>
          <w:rFonts w:eastAsia="宋体"/>
          <w:b/>
          <w:i/>
          <w:iCs/>
          <w:sz w:val="21"/>
          <w:szCs w:val="21"/>
          <w:lang w:eastAsia="zh-CN"/>
        </w:rPr>
        <w:t xml:space="preserve"> </w:t>
      </w:r>
      <w:r>
        <w:rPr>
          <w:rFonts w:eastAsia="宋体" w:hint="eastAsia"/>
          <w:b/>
          <w:i/>
          <w:iCs/>
          <w:sz w:val="21"/>
          <w:szCs w:val="21"/>
          <w:lang w:eastAsia="zh-CN"/>
        </w:rPr>
        <w:t>UE</w:t>
      </w:r>
      <w:r>
        <w:rPr>
          <w:rFonts w:eastAsia="宋体"/>
          <w:b/>
          <w:i/>
          <w:iCs/>
          <w:sz w:val="21"/>
          <w:szCs w:val="21"/>
          <w:lang w:eastAsia="zh-CN"/>
        </w:rPr>
        <w:t xml:space="preserve"> is required to fulfill the conditions for joint channel estimation.</w:t>
      </w:r>
    </w:p>
    <w:p w14:paraId="6AF64E0F" w14:textId="1439E3B9" w:rsidR="0077293D" w:rsidRPr="0077293D" w:rsidRDefault="006A2D6F" w:rsidP="00AC08D7">
      <w:pPr>
        <w:pStyle w:val="a0"/>
        <w:spacing w:before="120"/>
        <w:rPr>
          <w:rFonts w:eastAsia="宋体"/>
          <w:b/>
          <w:i/>
          <w:iCs/>
          <w:sz w:val="21"/>
          <w:szCs w:val="21"/>
          <w:lang w:eastAsia="zh-CN"/>
        </w:rPr>
      </w:pPr>
      <w:r>
        <w:rPr>
          <w:rFonts w:eastAsia="宋体" w:hint="eastAsia"/>
          <w:b/>
          <w:i/>
          <w:iCs/>
          <w:sz w:val="21"/>
          <w:szCs w:val="21"/>
          <w:lang w:eastAsia="zh-CN"/>
        </w:rPr>
        <w:t>P</w:t>
      </w:r>
      <w:r>
        <w:rPr>
          <w:rFonts w:eastAsia="宋体"/>
          <w:b/>
          <w:i/>
          <w:iCs/>
          <w:sz w:val="21"/>
          <w:szCs w:val="21"/>
          <w:lang w:eastAsia="zh-CN"/>
        </w:rPr>
        <w:t xml:space="preserve">roposal 4: </w:t>
      </w:r>
      <w:r w:rsidR="00446898">
        <w:rPr>
          <w:rFonts w:eastAsia="宋体"/>
          <w:b/>
          <w:i/>
          <w:iCs/>
          <w:sz w:val="21"/>
          <w:szCs w:val="21"/>
          <w:lang w:eastAsia="zh-CN"/>
        </w:rPr>
        <w:t>For the</w:t>
      </w:r>
      <w:r w:rsidR="00446898" w:rsidRPr="00446898">
        <w:rPr>
          <w:rFonts w:eastAsia="宋体"/>
          <w:b/>
          <w:i/>
          <w:iCs/>
          <w:sz w:val="21"/>
          <w:szCs w:val="21"/>
          <w:lang w:eastAsia="zh-CN"/>
        </w:rPr>
        <w:t xml:space="preserve"> alternatives for the time domain window</w:t>
      </w:r>
      <w:r w:rsidR="00446898">
        <w:rPr>
          <w:rFonts w:eastAsia="宋体"/>
          <w:b/>
          <w:i/>
          <w:iCs/>
          <w:sz w:val="21"/>
          <w:szCs w:val="21"/>
          <w:lang w:eastAsia="zh-CN"/>
        </w:rPr>
        <w:t xml:space="preserve">, </w:t>
      </w:r>
      <w:r w:rsidR="001D3AE1" w:rsidRPr="00C85496">
        <w:rPr>
          <w:rFonts w:eastAsia="宋体"/>
          <w:b/>
          <w:i/>
          <w:iCs/>
          <w:sz w:val="21"/>
          <w:szCs w:val="21"/>
          <w:lang w:eastAsia="zh-CN"/>
        </w:rPr>
        <w:t>one single window could be implicitly determined according to the indicated number of repetitions</w:t>
      </w:r>
      <w:r w:rsidR="001D3AE1">
        <w:rPr>
          <w:rFonts w:eastAsia="宋体"/>
          <w:b/>
          <w:i/>
          <w:iCs/>
          <w:sz w:val="21"/>
          <w:szCs w:val="21"/>
          <w:lang w:eastAsia="zh-CN"/>
        </w:rPr>
        <w:t xml:space="preserve"> (</w:t>
      </w:r>
      <w:r w:rsidR="00446898">
        <w:rPr>
          <w:rFonts w:eastAsia="宋体"/>
          <w:b/>
          <w:i/>
          <w:iCs/>
          <w:sz w:val="21"/>
          <w:szCs w:val="21"/>
          <w:lang w:eastAsia="zh-CN"/>
        </w:rPr>
        <w:t>Alt 1</w:t>
      </w:r>
      <w:r w:rsidR="001D3AE1">
        <w:rPr>
          <w:rFonts w:eastAsia="宋体" w:hint="eastAsia"/>
          <w:b/>
          <w:i/>
          <w:iCs/>
          <w:sz w:val="21"/>
          <w:szCs w:val="21"/>
          <w:lang w:eastAsia="zh-CN"/>
        </w:rPr>
        <w:t>)</w:t>
      </w:r>
      <w:r w:rsidR="00446898">
        <w:rPr>
          <w:rFonts w:eastAsia="宋体"/>
          <w:b/>
          <w:i/>
          <w:iCs/>
          <w:sz w:val="21"/>
          <w:szCs w:val="21"/>
          <w:lang w:eastAsia="zh-CN"/>
        </w:rPr>
        <w:t xml:space="preserve"> is prefer</w:t>
      </w:r>
      <w:r w:rsidR="002343D6">
        <w:rPr>
          <w:rFonts w:eastAsia="宋体"/>
          <w:b/>
          <w:i/>
          <w:iCs/>
          <w:sz w:val="21"/>
          <w:szCs w:val="21"/>
          <w:lang w:eastAsia="zh-CN"/>
        </w:rPr>
        <w:t>red</w:t>
      </w:r>
      <w:r w:rsidR="00446898">
        <w:rPr>
          <w:rFonts w:eastAsia="宋体"/>
          <w:b/>
          <w:i/>
          <w:iCs/>
          <w:sz w:val="21"/>
          <w:szCs w:val="21"/>
          <w:lang w:eastAsia="zh-CN"/>
        </w:rPr>
        <w:t xml:space="preserve">. </w:t>
      </w:r>
    </w:p>
    <w:p w14:paraId="44E37730" w14:textId="77777777" w:rsidR="00343C02" w:rsidRDefault="00343C02" w:rsidP="009E5BBA">
      <w:pPr>
        <w:pStyle w:val="a0"/>
        <w:spacing w:before="120"/>
        <w:rPr>
          <w:rFonts w:ascii="Times New Roman" w:eastAsiaTheme="minorEastAsia" w:hAnsi="Times New Roman"/>
          <w:lang w:val="en-GB" w:eastAsia="zh-CN"/>
        </w:rPr>
      </w:pPr>
    </w:p>
    <w:p w14:paraId="5980BCF0" w14:textId="791BCAEE" w:rsidR="007157FD" w:rsidRDefault="009D2334" w:rsidP="009E5BBA">
      <w:pPr>
        <w:pStyle w:val="a0"/>
        <w:spacing w:before="120"/>
        <w:rPr>
          <w:rFonts w:ascii="Times New Roman" w:eastAsiaTheme="minorEastAsia" w:hAnsi="Times New Roman"/>
          <w:lang w:val="en-GB" w:eastAsia="zh-CN"/>
        </w:rPr>
      </w:pPr>
      <w:r>
        <w:rPr>
          <w:rFonts w:ascii="Times New Roman" w:eastAsiaTheme="minorEastAsia" w:hAnsi="Times New Roman"/>
          <w:lang w:val="en-GB" w:eastAsia="zh-CN"/>
        </w:rPr>
        <w:t xml:space="preserve">Obviously, </w:t>
      </w:r>
      <w:r w:rsidR="004636B2">
        <w:rPr>
          <w:rFonts w:ascii="Times New Roman" w:eastAsiaTheme="minorEastAsia" w:hAnsi="Times New Roman"/>
          <w:lang w:val="en-GB" w:eastAsia="zh-CN"/>
        </w:rPr>
        <w:t xml:space="preserve">frame structure is one factor </w:t>
      </w:r>
      <w:r w:rsidR="00CE6400">
        <w:rPr>
          <w:rFonts w:ascii="Times New Roman" w:eastAsiaTheme="minorEastAsia" w:hAnsi="Times New Roman" w:hint="eastAsia"/>
          <w:lang w:val="en-GB" w:eastAsia="zh-CN"/>
        </w:rPr>
        <w:t>of</w:t>
      </w:r>
      <w:r w:rsidR="004636B2">
        <w:rPr>
          <w:rFonts w:ascii="Times New Roman" w:eastAsiaTheme="minorEastAsia" w:hAnsi="Times New Roman"/>
          <w:lang w:val="en-GB" w:eastAsia="zh-CN"/>
        </w:rPr>
        <w:t xml:space="preserve"> non-consecutive UL slots, which </w:t>
      </w:r>
      <w:r w:rsidR="00F06FCC">
        <w:rPr>
          <w:rFonts w:ascii="Times New Roman" w:eastAsiaTheme="minorEastAsia" w:hAnsi="Times New Roman"/>
          <w:lang w:val="en-GB" w:eastAsia="zh-CN"/>
        </w:rPr>
        <w:t>leads to</w:t>
      </w:r>
      <w:r w:rsidR="004636B2">
        <w:rPr>
          <w:rFonts w:ascii="Times New Roman" w:eastAsiaTheme="minorEastAsia" w:hAnsi="Times New Roman"/>
          <w:lang w:val="en-GB" w:eastAsia="zh-CN"/>
        </w:rPr>
        <w:t xml:space="preserve"> the configured window </w:t>
      </w:r>
      <w:r w:rsidR="00F06FCC">
        <w:rPr>
          <w:rFonts w:ascii="Times New Roman" w:eastAsiaTheme="minorEastAsia" w:hAnsi="Times New Roman"/>
          <w:lang w:val="en-GB" w:eastAsia="zh-CN"/>
        </w:rPr>
        <w:t xml:space="preserve">segmentation </w:t>
      </w:r>
      <w:r w:rsidR="004636B2">
        <w:rPr>
          <w:rFonts w:ascii="Times New Roman" w:eastAsiaTheme="minorEastAsia" w:hAnsi="Times New Roman"/>
          <w:lang w:val="en-GB" w:eastAsia="zh-CN"/>
        </w:rPr>
        <w:t xml:space="preserve">to </w:t>
      </w:r>
      <w:r w:rsidR="00D14669">
        <w:rPr>
          <w:rFonts w:ascii="Times New Roman" w:eastAsiaTheme="minorEastAsia" w:hAnsi="Times New Roman"/>
          <w:lang w:val="en-GB" w:eastAsia="zh-CN"/>
        </w:rPr>
        <w:t>one or more actual windows</w:t>
      </w:r>
      <w:r w:rsidR="004636B2">
        <w:rPr>
          <w:rFonts w:ascii="Times New Roman" w:eastAsiaTheme="minorEastAsia" w:hAnsi="Times New Roman"/>
          <w:lang w:val="en-GB" w:eastAsia="zh-CN"/>
        </w:rPr>
        <w:t xml:space="preserve">. </w:t>
      </w:r>
      <w:r w:rsidR="00F06FCC">
        <w:rPr>
          <w:rFonts w:ascii="Times New Roman" w:eastAsiaTheme="minorEastAsia" w:hAnsi="Times New Roman"/>
          <w:lang w:val="en-GB" w:eastAsia="zh-CN"/>
        </w:rPr>
        <w:t>H</w:t>
      </w:r>
      <w:r w:rsidR="00063884">
        <w:rPr>
          <w:rFonts w:ascii="Times New Roman" w:eastAsiaTheme="minorEastAsia" w:hAnsi="Times New Roman"/>
          <w:lang w:val="en-GB" w:eastAsia="zh-CN"/>
        </w:rPr>
        <w:t xml:space="preserve">igh priority transmission/dynamic SFI/CI, which could </w:t>
      </w:r>
      <w:r w:rsidR="00F06FCC">
        <w:rPr>
          <w:rFonts w:ascii="Times New Roman" w:eastAsiaTheme="minorEastAsia" w:hAnsi="Times New Roman"/>
          <w:lang w:val="en-GB" w:eastAsia="zh-CN"/>
        </w:rPr>
        <w:t xml:space="preserve">also </w:t>
      </w:r>
      <w:r w:rsidR="00063884">
        <w:rPr>
          <w:rFonts w:ascii="Times New Roman" w:eastAsiaTheme="minorEastAsia" w:hAnsi="Times New Roman"/>
          <w:lang w:val="en-GB" w:eastAsia="zh-CN"/>
        </w:rPr>
        <w:t>result in non-consecutive available UL slots, should be regarded as the factors to segment the configured window</w:t>
      </w:r>
      <w:r w:rsidR="00272AE2">
        <w:rPr>
          <w:rFonts w:ascii="Times New Roman" w:eastAsiaTheme="minorEastAsia" w:hAnsi="Times New Roman"/>
          <w:lang w:val="en-GB" w:eastAsia="zh-CN"/>
        </w:rPr>
        <w:t xml:space="preserve">. </w:t>
      </w:r>
      <w:r w:rsidR="00B97ECF">
        <w:rPr>
          <w:rFonts w:ascii="Times New Roman" w:eastAsiaTheme="minorEastAsia" w:hAnsi="Times New Roman"/>
          <w:lang w:val="en-GB" w:eastAsia="zh-CN"/>
        </w:rPr>
        <w:t>Furthermore, t</w:t>
      </w:r>
      <w:r w:rsidR="00343C02">
        <w:rPr>
          <w:rFonts w:ascii="Times New Roman" w:eastAsiaTheme="minorEastAsia" w:hAnsi="Times New Roman"/>
          <w:lang w:val="en-GB" w:eastAsia="zh-CN"/>
        </w:rPr>
        <w:t xml:space="preserve">he maximum duration is </w:t>
      </w:r>
      <w:r w:rsidR="00F06FCC">
        <w:rPr>
          <w:rFonts w:ascii="Times New Roman" w:eastAsiaTheme="minorEastAsia" w:hAnsi="Times New Roman"/>
          <w:lang w:val="en-GB" w:eastAsia="zh-CN"/>
        </w:rPr>
        <w:t>the</w:t>
      </w:r>
      <w:r w:rsidR="00343C02">
        <w:rPr>
          <w:rFonts w:ascii="Times New Roman" w:eastAsiaTheme="minorEastAsia" w:hAnsi="Times New Roman"/>
          <w:lang w:val="en-GB" w:eastAsia="zh-CN"/>
        </w:rPr>
        <w:t xml:space="preserve"> maximum time duration </w:t>
      </w:r>
      <w:r w:rsidR="00343C02" w:rsidRPr="00343C02">
        <w:rPr>
          <w:rFonts w:ascii="Times New Roman" w:eastAsiaTheme="minorEastAsia" w:hAnsi="Times New Roman"/>
          <w:lang w:val="en-GB" w:eastAsia="zh-CN"/>
        </w:rPr>
        <w:t xml:space="preserve">during which UE is able to maintain power consistency and phase continuity subject to </w:t>
      </w:r>
      <w:r w:rsidR="00F06FCC">
        <w:rPr>
          <w:rFonts w:ascii="Times New Roman" w:eastAsiaTheme="minorEastAsia" w:hAnsi="Times New Roman"/>
          <w:lang w:val="en-GB" w:eastAsia="zh-CN"/>
        </w:rPr>
        <w:t>RAN4</w:t>
      </w:r>
      <w:r w:rsidR="00343C02" w:rsidRPr="00343C02">
        <w:rPr>
          <w:rFonts w:ascii="Times New Roman" w:eastAsiaTheme="minorEastAsia" w:hAnsi="Times New Roman"/>
          <w:lang w:val="en-GB" w:eastAsia="zh-CN"/>
        </w:rPr>
        <w:t xml:space="preserve"> requirements.</w:t>
      </w:r>
      <w:r w:rsidR="00343C02">
        <w:rPr>
          <w:rFonts w:ascii="Times New Roman" w:eastAsiaTheme="minorEastAsia" w:hAnsi="Times New Roman"/>
          <w:lang w:val="en-GB" w:eastAsia="zh-CN"/>
        </w:rPr>
        <w:t xml:space="preserve"> Once there are consecutive UL slots, the actual window </w:t>
      </w:r>
      <w:r w:rsidR="00A56C0A">
        <w:rPr>
          <w:rFonts w:ascii="Times New Roman" w:eastAsiaTheme="minorEastAsia" w:hAnsi="Times New Roman"/>
          <w:lang w:val="en-GB" w:eastAsia="zh-CN"/>
        </w:rPr>
        <w:t xml:space="preserve">size </w:t>
      </w:r>
      <w:r w:rsidR="00343C02">
        <w:rPr>
          <w:rFonts w:ascii="Times New Roman" w:eastAsiaTheme="minorEastAsia" w:hAnsi="Times New Roman"/>
          <w:lang w:val="en-GB" w:eastAsia="zh-CN"/>
        </w:rPr>
        <w:t>should be no more than the maximum duration</w:t>
      </w:r>
      <w:r w:rsidR="00A56C0A">
        <w:rPr>
          <w:rFonts w:ascii="Times New Roman" w:eastAsiaTheme="minorEastAsia" w:hAnsi="Times New Roman"/>
          <w:lang w:val="en-GB" w:eastAsia="zh-CN"/>
        </w:rPr>
        <w:t>. That is,</w:t>
      </w:r>
      <w:r w:rsidR="00343C02">
        <w:rPr>
          <w:rFonts w:ascii="Times New Roman" w:eastAsiaTheme="minorEastAsia" w:hAnsi="Times New Roman"/>
          <w:lang w:val="en-GB" w:eastAsia="zh-CN"/>
        </w:rPr>
        <w:t xml:space="preserve"> </w:t>
      </w:r>
      <w:r w:rsidR="00A56C0A">
        <w:rPr>
          <w:rFonts w:ascii="Times New Roman" w:eastAsiaTheme="minorEastAsia" w:hAnsi="Times New Roman"/>
          <w:lang w:val="en-GB" w:eastAsia="zh-CN"/>
        </w:rPr>
        <w:t>the maximum duration should also</w:t>
      </w:r>
      <w:r w:rsidR="00F06FCC">
        <w:rPr>
          <w:rFonts w:ascii="Times New Roman" w:eastAsiaTheme="minorEastAsia" w:hAnsi="Times New Roman"/>
          <w:lang w:val="en-GB" w:eastAsia="zh-CN"/>
        </w:rPr>
        <w:t xml:space="preserve"> be</w:t>
      </w:r>
      <w:r w:rsidR="00A56C0A">
        <w:rPr>
          <w:rFonts w:ascii="Times New Roman" w:eastAsiaTheme="minorEastAsia" w:hAnsi="Times New Roman"/>
          <w:lang w:val="en-GB" w:eastAsia="zh-CN"/>
        </w:rPr>
        <w:t xml:space="preserve"> one factor to segment the configured window. </w:t>
      </w:r>
      <w:r w:rsidR="00272AE2">
        <w:rPr>
          <w:rFonts w:ascii="Times New Roman" w:eastAsiaTheme="minorEastAsia" w:hAnsi="Times New Roman"/>
          <w:lang w:val="en-GB" w:eastAsia="zh-CN"/>
        </w:rPr>
        <w:t xml:space="preserve">In addition, the configuration of the time domain window may include the window size, </w:t>
      </w:r>
      <w:r w:rsidR="00F06FCC">
        <w:rPr>
          <w:rFonts w:ascii="Times New Roman" w:eastAsiaTheme="minorEastAsia" w:hAnsi="Times New Roman"/>
          <w:lang w:val="en-GB" w:eastAsia="zh-CN"/>
        </w:rPr>
        <w:t>if configured, will also</w:t>
      </w:r>
      <w:r w:rsidR="00272AE2">
        <w:rPr>
          <w:rFonts w:ascii="Times New Roman" w:eastAsiaTheme="minorEastAsia" w:hAnsi="Times New Roman"/>
          <w:lang w:val="en-GB" w:eastAsia="zh-CN"/>
        </w:rPr>
        <w:t xml:space="preserve"> impact the segmentation.</w:t>
      </w:r>
    </w:p>
    <w:p w14:paraId="21EBED6C" w14:textId="108469C2" w:rsidR="00AC08D7" w:rsidRDefault="0077293D" w:rsidP="0077293D">
      <w:pPr>
        <w:pStyle w:val="a0"/>
        <w:spacing w:before="120"/>
        <w:rPr>
          <w:rFonts w:eastAsia="宋体"/>
          <w:b/>
          <w:i/>
          <w:iCs/>
          <w:sz w:val="21"/>
          <w:szCs w:val="21"/>
          <w:lang w:eastAsia="zh-CN"/>
        </w:rPr>
      </w:pPr>
      <w:r>
        <w:rPr>
          <w:rFonts w:eastAsia="宋体"/>
          <w:b/>
          <w:i/>
          <w:iCs/>
          <w:sz w:val="21"/>
          <w:szCs w:val="21"/>
          <w:lang w:eastAsia="zh-CN"/>
        </w:rPr>
        <w:t xml:space="preserve">Proposal </w:t>
      </w:r>
      <w:r w:rsidR="00605272" w:rsidRPr="00AC08D7">
        <w:rPr>
          <w:rFonts w:eastAsia="宋体"/>
          <w:b/>
          <w:i/>
          <w:iCs/>
          <w:color w:val="000000" w:themeColor="text1"/>
          <w:sz w:val="21"/>
          <w:szCs w:val="21"/>
          <w:lang w:eastAsia="zh-CN"/>
        </w:rPr>
        <w:t>5</w:t>
      </w:r>
      <w:r w:rsidRPr="00DD23A8">
        <w:rPr>
          <w:rFonts w:eastAsia="宋体"/>
          <w:b/>
          <w:i/>
          <w:iCs/>
          <w:sz w:val="21"/>
          <w:szCs w:val="21"/>
          <w:lang w:eastAsia="zh-CN"/>
        </w:rPr>
        <w:t xml:space="preserve">: </w:t>
      </w:r>
      <w:r>
        <w:rPr>
          <w:rFonts w:eastAsia="宋体" w:hint="eastAsia"/>
          <w:b/>
          <w:i/>
          <w:iCs/>
          <w:sz w:val="21"/>
          <w:szCs w:val="21"/>
          <w:lang w:eastAsia="zh-CN"/>
        </w:rPr>
        <w:t>The</w:t>
      </w:r>
      <w:r>
        <w:rPr>
          <w:rFonts w:eastAsia="宋体"/>
          <w:b/>
          <w:i/>
          <w:iCs/>
          <w:sz w:val="21"/>
          <w:szCs w:val="21"/>
          <w:lang w:eastAsia="zh-CN"/>
        </w:rPr>
        <w:t xml:space="preserve"> configured </w:t>
      </w:r>
      <w:r w:rsidR="00063884">
        <w:rPr>
          <w:rFonts w:eastAsia="宋体"/>
          <w:b/>
          <w:i/>
          <w:iCs/>
          <w:sz w:val="21"/>
          <w:szCs w:val="21"/>
          <w:lang w:eastAsia="zh-CN"/>
        </w:rPr>
        <w:t>time domain</w:t>
      </w:r>
      <w:r>
        <w:rPr>
          <w:rFonts w:eastAsia="宋体"/>
          <w:b/>
          <w:i/>
          <w:iCs/>
          <w:sz w:val="21"/>
          <w:szCs w:val="21"/>
          <w:lang w:eastAsia="zh-CN"/>
        </w:rPr>
        <w:t xml:space="preserve"> window can be segmented</w:t>
      </w:r>
      <w:r w:rsidR="000D6AA1">
        <w:rPr>
          <w:rFonts w:eastAsia="宋体"/>
          <w:b/>
          <w:i/>
          <w:iCs/>
          <w:sz w:val="21"/>
          <w:szCs w:val="21"/>
          <w:lang w:eastAsia="zh-CN"/>
        </w:rPr>
        <w:t xml:space="preserve"> </w:t>
      </w:r>
      <w:r w:rsidR="000D6AA1">
        <w:rPr>
          <w:rFonts w:eastAsia="宋体" w:hint="eastAsia"/>
          <w:b/>
          <w:i/>
          <w:iCs/>
          <w:sz w:val="21"/>
          <w:szCs w:val="21"/>
          <w:lang w:eastAsia="zh-CN"/>
        </w:rPr>
        <w:t>to</w:t>
      </w:r>
      <w:r w:rsidR="000D6AA1">
        <w:rPr>
          <w:rFonts w:eastAsia="宋体"/>
          <w:b/>
          <w:i/>
          <w:iCs/>
          <w:sz w:val="21"/>
          <w:szCs w:val="21"/>
          <w:lang w:eastAsia="zh-CN"/>
        </w:rPr>
        <w:t xml:space="preserve"> several actual time domain windows</w:t>
      </w:r>
      <w:r>
        <w:rPr>
          <w:rFonts w:eastAsia="宋体"/>
          <w:b/>
          <w:i/>
          <w:iCs/>
          <w:sz w:val="21"/>
          <w:szCs w:val="21"/>
          <w:lang w:eastAsia="zh-CN"/>
        </w:rPr>
        <w:t xml:space="preserve"> considering </w:t>
      </w:r>
      <w:r w:rsidR="00AC08D7">
        <w:rPr>
          <w:rFonts w:eastAsia="宋体"/>
          <w:b/>
          <w:i/>
          <w:iCs/>
          <w:sz w:val="21"/>
          <w:szCs w:val="21"/>
          <w:lang w:eastAsia="zh-CN"/>
        </w:rPr>
        <w:t>the following factors:</w:t>
      </w:r>
    </w:p>
    <w:p w14:paraId="2855A925" w14:textId="7FB938D5" w:rsidR="00AC08D7" w:rsidRPr="00AC08D7" w:rsidRDefault="0077293D" w:rsidP="00AC08D7">
      <w:pPr>
        <w:pStyle w:val="a0"/>
        <w:numPr>
          <w:ilvl w:val="0"/>
          <w:numId w:val="51"/>
        </w:numPr>
        <w:spacing w:before="120"/>
        <w:rPr>
          <w:rFonts w:eastAsia="宋体"/>
          <w:b/>
          <w:i/>
          <w:iCs/>
          <w:sz w:val="21"/>
          <w:szCs w:val="21"/>
          <w:lang w:eastAsia="zh-CN"/>
        </w:rPr>
      </w:pPr>
      <w:r w:rsidRPr="00AC08D7">
        <w:rPr>
          <w:rFonts w:eastAsia="宋体"/>
          <w:b/>
          <w:i/>
          <w:iCs/>
          <w:color w:val="000000" w:themeColor="text1"/>
          <w:sz w:val="21"/>
          <w:szCs w:val="21"/>
          <w:lang w:eastAsia="zh-CN"/>
        </w:rPr>
        <w:t>frame structure</w:t>
      </w:r>
      <w:r w:rsidR="00AC08D7">
        <w:rPr>
          <w:rFonts w:eastAsia="宋体"/>
          <w:b/>
          <w:i/>
          <w:iCs/>
          <w:sz w:val="21"/>
          <w:szCs w:val="21"/>
          <w:lang w:eastAsia="zh-CN"/>
        </w:rPr>
        <w:t xml:space="preserve">, </w:t>
      </w:r>
      <w:r w:rsidR="00AC08D7" w:rsidRPr="00AC08D7">
        <w:rPr>
          <w:rFonts w:eastAsia="宋体"/>
          <w:b/>
          <w:i/>
          <w:iCs/>
          <w:sz w:val="21"/>
          <w:szCs w:val="21"/>
          <w:lang w:eastAsia="zh-CN"/>
        </w:rPr>
        <w:t>high priority transmission</w:t>
      </w:r>
      <w:r w:rsidR="00AC08D7">
        <w:rPr>
          <w:rFonts w:eastAsia="宋体"/>
          <w:b/>
          <w:i/>
          <w:iCs/>
          <w:sz w:val="21"/>
          <w:szCs w:val="21"/>
          <w:lang w:eastAsia="zh-CN"/>
        </w:rPr>
        <w:t xml:space="preserve">, </w:t>
      </w:r>
      <w:r w:rsidR="00AC08D7" w:rsidRPr="00AC08D7">
        <w:rPr>
          <w:rFonts w:eastAsia="宋体"/>
          <w:b/>
          <w:i/>
          <w:iCs/>
          <w:sz w:val="21"/>
          <w:szCs w:val="21"/>
          <w:lang w:eastAsia="zh-CN"/>
        </w:rPr>
        <w:t>dynamic SFI</w:t>
      </w:r>
      <w:r w:rsidR="00AC08D7">
        <w:rPr>
          <w:rFonts w:eastAsia="宋体"/>
          <w:b/>
          <w:i/>
          <w:iCs/>
          <w:sz w:val="21"/>
          <w:szCs w:val="21"/>
          <w:lang w:eastAsia="zh-CN"/>
        </w:rPr>
        <w:t xml:space="preserve">, </w:t>
      </w:r>
      <w:r w:rsidR="00AC08D7" w:rsidRPr="00AC08D7">
        <w:rPr>
          <w:rFonts w:eastAsia="宋体"/>
          <w:b/>
          <w:i/>
          <w:iCs/>
          <w:sz w:val="21"/>
          <w:szCs w:val="21"/>
          <w:lang w:eastAsia="zh-CN"/>
        </w:rPr>
        <w:t>CI</w:t>
      </w:r>
      <w:r w:rsidR="00AC08D7">
        <w:rPr>
          <w:rFonts w:eastAsia="宋体"/>
          <w:b/>
          <w:i/>
          <w:iCs/>
          <w:sz w:val="21"/>
          <w:szCs w:val="21"/>
          <w:lang w:eastAsia="zh-CN"/>
        </w:rPr>
        <w:t>, the maximum duration, the configured window size</w:t>
      </w:r>
    </w:p>
    <w:p w14:paraId="5D185A59" w14:textId="1C435A29" w:rsidR="009E5BBA" w:rsidRPr="00A5424D" w:rsidRDefault="009E5BBA" w:rsidP="009E5BBA">
      <w:pPr>
        <w:pStyle w:val="a0"/>
        <w:spacing w:before="120"/>
        <w:rPr>
          <w:rFonts w:ascii="Times New Roman" w:eastAsia="宋体" w:hAnsi="Times New Roman"/>
          <w:lang w:eastAsia="zh-CN"/>
        </w:rPr>
      </w:pPr>
    </w:p>
    <w:p w14:paraId="3187E4CB" w14:textId="1ABD6AE5" w:rsidR="00310E22" w:rsidRDefault="00E31B1D" w:rsidP="00130C20">
      <w:pPr>
        <w:pStyle w:val="a0"/>
        <w:spacing w:before="120"/>
        <w:rPr>
          <w:rFonts w:ascii="Times New Roman" w:eastAsiaTheme="minorEastAsia" w:hAnsi="Times New Roman"/>
          <w:lang w:eastAsia="zh-CN"/>
        </w:rPr>
      </w:pPr>
      <w:r>
        <w:rPr>
          <w:rFonts w:ascii="Times New Roman" w:eastAsiaTheme="minorEastAsia" w:hAnsi="Times New Roman"/>
          <w:lang w:eastAsia="zh-CN"/>
        </w:rPr>
        <w:t>T</w:t>
      </w:r>
      <w:r w:rsidR="00BD1F74">
        <w:rPr>
          <w:rFonts w:ascii="Times New Roman" w:eastAsiaTheme="minorEastAsia" w:hAnsi="Times New Roman"/>
          <w:lang w:eastAsia="zh-CN"/>
        </w:rPr>
        <w:t>he start of the window</w:t>
      </w:r>
      <w:r w:rsidR="00D759F5">
        <w:rPr>
          <w:rFonts w:ascii="Times New Roman" w:eastAsiaTheme="minorEastAsia" w:hAnsi="Times New Roman"/>
          <w:lang w:eastAsia="zh-CN"/>
        </w:rPr>
        <w:t xml:space="preserve"> </w:t>
      </w:r>
      <w:r w:rsidR="007E427D">
        <w:rPr>
          <w:rFonts w:ascii="Times New Roman" w:eastAsiaTheme="minorEastAsia" w:hAnsi="Times New Roman"/>
          <w:lang w:eastAsia="zh-CN"/>
        </w:rPr>
        <w:t>(Alt 1) or the</w:t>
      </w:r>
      <w:r w:rsidR="007F373B">
        <w:rPr>
          <w:rFonts w:ascii="Times New Roman" w:eastAsiaTheme="minorEastAsia" w:hAnsi="Times New Roman"/>
          <w:lang w:eastAsia="zh-CN"/>
        </w:rPr>
        <w:t xml:space="preserve"> start of the</w:t>
      </w:r>
      <w:r w:rsidR="007E427D">
        <w:rPr>
          <w:rFonts w:ascii="Times New Roman" w:eastAsiaTheme="minorEastAsia" w:hAnsi="Times New Roman"/>
          <w:lang w:eastAsia="zh-CN"/>
        </w:rPr>
        <w:t xml:space="preserve"> first window</w:t>
      </w:r>
      <w:r w:rsidR="00D759F5">
        <w:rPr>
          <w:rFonts w:ascii="Times New Roman" w:eastAsiaTheme="minorEastAsia" w:hAnsi="Times New Roman"/>
          <w:lang w:eastAsia="zh-CN"/>
        </w:rPr>
        <w:t xml:space="preserve"> </w:t>
      </w:r>
      <w:r w:rsidR="007E427D">
        <w:rPr>
          <w:rFonts w:ascii="Times New Roman" w:eastAsiaTheme="minorEastAsia" w:hAnsi="Times New Roman"/>
          <w:lang w:eastAsia="zh-CN"/>
        </w:rPr>
        <w:t>(Alt2)</w:t>
      </w:r>
      <w:r w:rsidR="00BD1F74">
        <w:rPr>
          <w:rFonts w:ascii="Times New Roman" w:eastAsiaTheme="minorEastAsia" w:hAnsi="Times New Roman"/>
          <w:lang w:eastAsia="zh-CN"/>
        </w:rPr>
        <w:t xml:space="preserve"> has be</w:t>
      </w:r>
      <w:r w:rsidR="00C30B2B">
        <w:rPr>
          <w:rFonts w:ascii="Times New Roman" w:eastAsiaTheme="minorEastAsia" w:hAnsi="Times New Roman"/>
          <w:lang w:eastAsia="zh-CN"/>
        </w:rPr>
        <w:t>en</w:t>
      </w:r>
      <w:r w:rsidR="00BD1F74">
        <w:rPr>
          <w:rFonts w:ascii="Times New Roman" w:eastAsiaTheme="minorEastAsia" w:hAnsi="Times New Roman"/>
          <w:lang w:eastAsia="zh-CN"/>
        </w:rPr>
        <w:t xml:space="preserve"> agreed to be the first PUSCH transmission. </w:t>
      </w:r>
      <w:r w:rsidR="00BD1F74" w:rsidRPr="009D1D93">
        <w:rPr>
          <w:rFonts w:ascii="Times New Roman" w:eastAsiaTheme="minorEastAsia" w:hAnsi="Times New Roman"/>
          <w:lang w:eastAsia="zh-CN"/>
        </w:rPr>
        <w:t xml:space="preserve">However, there are some issues </w:t>
      </w:r>
      <w:r w:rsidR="009D1D93" w:rsidRPr="009D1D93">
        <w:rPr>
          <w:rFonts w:ascii="Times New Roman" w:eastAsiaTheme="minorEastAsia" w:hAnsi="Times New Roman"/>
          <w:lang w:eastAsia="zh-CN"/>
        </w:rPr>
        <w:t xml:space="preserve">to </w:t>
      </w:r>
      <w:r w:rsidR="00BD1F74" w:rsidRPr="009D1D93">
        <w:rPr>
          <w:rFonts w:ascii="Times New Roman" w:eastAsiaTheme="minorEastAsia" w:hAnsi="Times New Roman"/>
          <w:lang w:eastAsia="zh-CN"/>
        </w:rPr>
        <w:t>require further clarification.</w:t>
      </w:r>
      <w:r w:rsidR="00BD1F74">
        <w:rPr>
          <w:rFonts w:ascii="Times New Roman" w:eastAsiaTheme="minorEastAsia" w:hAnsi="Times New Roman"/>
          <w:lang w:eastAsia="zh-CN"/>
        </w:rPr>
        <w:t xml:space="preserve"> </w:t>
      </w:r>
    </w:p>
    <w:p w14:paraId="1AB83516" w14:textId="0A043408" w:rsidR="00B42E66" w:rsidRDefault="007F474E" w:rsidP="00B42E66">
      <w:pPr>
        <w:pStyle w:val="a0"/>
        <w:spacing w:before="120"/>
        <w:rPr>
          <w:rFonts w:ascii="Times New Roman" w:eastAsiaTheme="minorEastAsia" w:hAnsi="Times New Roman"/>
          <w:lang w:eastAsia="zh-CN"/>
        </w:rPr>
      </w:pPr>
      <w:r>
        <w:rPr>
          <w:rFonts w:ascii="Times New Roman" w:eastAsiaTheme="minorEastAsia" w:hAnsi="Times New Roman"/>
          <w:lang w:eastAsia="zh-CN"/>
        </w:rPr>
        <w:t>For TDD systems, due to high priority</w:t>
      </w:r>
      <w:r w:rsidR="008D0F81">
        <w:rPr>
          <w:rFonts w:ascii="Times New Roman" w:eastAsiaTheme="minorEastAsia" w:hAnsi="Times New Roman"/>
          <w:lang w:eastAsia="zh-CN"/>
        </w:rPr>
        <w:t xml:space="preserve"> transmission</w:t>
      </w:r>
      <w:r>
        <w:rPr>
          <w:rFonts w:ascii="Times New Roman" w:eastAsiaTheme="minorEastAsia" w:hAnsi="Times New Roman"/>
          <w:lang w:eastAsia="zh-CN"/>
        </w:rPr>
        <w:t xml:space="preserve">/dynamic SFI/CI, </w:t>
      </w:r>
      <w:r w:rsidR="006A7813">
        <w:rPr>
          <w:rFonts w:ascii="Times New Roman" w:eastAsiaTheme="minorEastAsia" w:hAnsi="Times New Roman"/>
          <w:lang w:eastAsia="zh-CN"/>
        </w:rPr>
        <w:t xml:space="preserve">the </w:t>
      </w:r>
      <w:r w:rsidR="008D4FD7">
        <w:rPr>
          <w:rFonts w:ascii="Times New Roman" w:eastAsiaTheme="minorEastAsia" w:hAnsi="Times New Roman" w:hint="eastAsia"/>
          <w:lang w:eastAsia="zh-CN"/>
        </w:rPr>
        <w:t>allocated</w:t>
      </w:r>
      <w:r w:rsidR="00A879E7">
        <w:rPr>
          <w:rFonts w:ascii="Times New Roman" w:eastAsiaTheme="minorEastAsia" w:hAnsi="Times New Roman"/>
          <w:lang w:eastAsia="zh-CN"/>
        </w:rPr>
        <w:t xml:space="preserve"> first PUSCH transmission</w:t>
      </w:r>
      <w:r w:rsidR="005D7448">
        <w:rPr>
          <w:rFonts w:ascii="Times New Roman" w:eastAsiaTheme="minorEastAsia" w:hAnsi="Times New Roman"/>
          <w:lang w:eastAsia="zh-CN"/>
        </w:rPr>
        <w:t xml:space="preserve"> </w:t>
      </w:r>
      <w:r w:rsidR="00A879E7">
        <w:rPr>
          <w:rFonts w:ascii="Times New Roman" w:eastAsiaTheme="minorEastAsia" w:hAnsi="Times New Roman"/>
          <w:lang w:eastAsia="zh-CN"/>
        </w:rPr>
        <w:t>could be unavailable</w:t>
      </w:r>
      <w:r w:rsidR="002934FA">
        <w:rPr>
          <w:rFonts w:ascii="Times New Roman" w:eastAsiaTheme="minorEastAsia" w:hAnsi="Times New Roman"/>
          <w:lang w:eastAsia="zh-CN"/>
        </w:rPr>
        <w:t xml:space="preserve">, and </w:t>
      </w:r>
      <w:r w:rsidR="006A7813">
        <w:rPr>
          <w:rFonts w:ascii="Times New Roman" w:eastAsiaTheme="minorEastAsia" w:hAnsi="Times New Roman"/>
          <w:lang w:eastAsia="zh-CN"/>
        </w:rPr>
        <w:t xml:space="preserve">whether the first PUSCH transmission should </w:t>
      </w:r>
      <w:r w:rsidR="002B1A11">
        <w:rPr>
          <w:rFonts w:ascii="Times New Roman" w:eastAsiaTheme="minorEastAsia" w:hAnsi="Times New Roman"/>
          <w:lang w:eastAsia="zh-CN"/>
        </w:rPr>
        <w:t>be</w:t>
      </w:r>
      <w:r w:rsidR="006A7813">
        <w:rPr>
          <w:rFonts w:ascii="Times New Roman" w:eastAsiaTheme="minorEastAsia" w:hAnsi="Times New Roman"/>
          <w:lang w:eastAsia="zh-CN"/>
        </w:rPr>
        <w:t xml:space="preserve"> </w:t>
      </w:r>
      <w:r w:rsidR="002934FA">
        <w:rPr>
          <w:rFonts w:ascii="Times New Roman" w:eastAsiaTheme="minorEastAsia" w:hAnsi="Times New Roman"/>
          <w:lang w:eastAsia="zh-CN"/>
        </w:rPr>
        <w:t xml:space="preserve">the </w:t>
      </w:r>
      <w:r w:rsidR="002B1A11">
        <w:rPr>
          <w:rFonts w:ascii="Times New Roman" w:eastAsiaTheme="minorEastAsia" w:hAnsi="Times New Roman"/>
          <w:lang w:eastAsia="zh-CN"/>
        </w:rPr>
        <w:t xml:space="preserve">first </w:t>
      </w:r>
      <w:r w:rsidR="002934FA">
        <w:rPr>
          <w:rFonts w:ascii="Times New Roman" w:eastAsiaTheme="minorEastAsia" w:hAnsi="Times New Roman"/>
          <w:lang w:eastAsia="zh-CN"/>
        </w:rPr>
        <w:t>actual PUSCH transmission</w:t>
      </w:r>
      <w:r w:rsidR="002B1A11">
        <w:rPr>
          <w:rFonts w:ascii="Times New Roman" w:eastAsiaTheme="minorEastAsia" w:hAnsi="Times New Roman"/>
          <w:lang w:eastAsia="zh-CN"/>
        </w:rPr>
        <w:t xml:space="preserve"> or the allocated first transmission occasion</w:t>
      </w:r>
      <w:r w:rsidR="002934FA">
        <w:rPr>
          <w:rFonts w:ascii="Times New Roman" w:eastAsiaTheme="minorEastAsia" w:hAnsi="Times New Roman"/>
          <w:lang w:eastAsia="zh-CN"/>
        </w:rPr>
        <w:t xml:space="preserve">. </w:t>
      </w:r>
      <w:r w:rsidR="00B42E66">
        <w:rPr>
          <w:rFonts w:ascii="Times New Roman" w:eastAsiaTheme="minorEastAsia" w:hAnsi="Times New Roman"/>
          <w:lang w:eastAsia="zh-CN"/>
        </w:rPr>
        <w:t>In addition, UE would not transmit anything on the resources allocated for uplink transmission without grant, if the higher layers did not deliver a transport block to transmit on these resources. Then, the first PUSCH transmission could refer to the allocated first PUSCH transmission, or could also refer to the actual first PUSCH transmission, as shown in Figure 4. T</w:t>
      </w:r>
      <w:r w:rsidR="00B42E66">
        <w:rPr>
          <w:rFonts w:ascii="Times New Roman" w:eastAsiaTheme="minorEastAsia" w:hAnsi="Times New Roman" w:hint="eastAsia"/>
          <w:lang w:eastAsia="zh-CN"/>
        </w:rPr>
        <w:t>hus</w:t>
      </w:r>
      <w:r w:rsidR="00B42E66">
        <w:rPr>
          <w:rFonts w:ascii="Times New Roman" w:eastAsiaTheme="minorEastAsia" w:hAnsi="Times New Roman"/>
          <w:lang w:eastAsia="zh-CN"/>
        </w:rPr>
        <w:t xml:space="preserve">, the first PUSCH transmission needs further clarification. </w:t>
      </w:r>
    </w:p>
    <w:p w14:paraId="1F180487" w14:textId="77777777" w:rsidR="00B42E66" w:rsidRDefault="00B42E66" w:rsidP="00B42E66">
      <w:pPr>
        <w:pStyle w:val="a0"/>
        <w:spacing w:before="120"/>
        <w:jc w:val="center"/>
      </w:pPr>
      <w:r>
        <w:object w:dxaOrig="6075" w:dyaOrig="2040" w14:anchorId="1E5E34B0">
          <v:shape id="_x0000_i1028" type="#_x0000_t75" style="width:355.85pt;height:120pt" o:ole="">
            <v:imagedata r:id="rId14" o:title=""/>
          </v:shape>
          <o:OLEObject Type="Embed" ProgID="Visio.Drawing.15" ShapeID="_x0000_i1028" DrawAspect="Content" ObjectID="_1689798067" r:id="rId15"/>
        </w:object>
      </w:r>
      <w:r w:rsidDel="0084364F">
        <w:t xml:space="preserve"> </w:t>
      </w:r>
    </w:p>
    <w:p w14:paraId="7772788B" w14:textId="74997E78" w:rsidR="00B42E66" w:rsidRDefault="00B42E66" w:rsidP="00B42E66">
      <w:pPr>
        <w:pStyle w:val="a0"/>
        <w:spacing w:before="120"/>
        <w:jc w:val="center"/>
        <w:rPr>
          <w:rFonts w:ascii="Times New Roman" w:eastAsiaTheme="minorEastAsia" w:hAnsi="Times New Roman"/>
          <w:lang w:val="en-GB" w:eastAsia="zh-CN"/>
        </w:rPr>
      </w:pPr>
      <w:r w:rsidRPr="009D441E">
        <w:rPr>
          <w:rFonts w:eastAsia="宋体"/>
          <w:b/>
          <w:szCs w:val="20"/>
          <w:lang w:val="fr-FR" w:eastAsia="zh-CN"/>
        </w:rPr>
        <w:t xml:space="preserve">Figure </w:t>
      </w:r>
      <w:r>
        <w:rPr>
          <w:rFonts w:eastAsia="宋体"/>
          <w:b/>
          <w:szCs w:val="20"/>
          <w:lang w:val="fr-FR" w:eastAsia="zh-CN"/>
        </w:rPr>
        <w:t>4</w:t>
      </w:r>
      <w:r w:rsidRPr="009D441E">
        <w:rPr>
          <w:rFonts w:eastAsia="宋体"/>
          <w:b/>
          <w:szCs w:val="20"/>
          <w:lang w:val="fr-FR" w:eastAsia="zh-CN"/>
        </w:rPr>
        <w:t>.</w:t>
      </w:r>
      <w:r w:rsidRPr="00B77F1A">
        <w:rPr>
          <w:rFonts w:eastAsiaTheme="minorEastAsia" w:cs="Times"/>
          <w:b/>
          <w:szCs w:val="20"/>
          <w:lang w:eastAsia="zh-CN"/>
        </w:rPr>
        <w:t xml:space="preserve"> </w:t>
      </w:r>
      <w:r>
        <w:rPr>
          <w:rFonts w:eastAsiaTheme="minorEastAsia" w:cs="Times"/>
          <w:b/>
          <w:szCs w:val="20"/>
          <w:lang w:eastAsia="zh-CN"/>
        </w:rPr>
        <w:t>Example of the first PUSCH transmission on the resources for repetition transmission without grant</w:t>
      </w:r>
    </w:p>
    <w:p w14:paraId="64BB2FE3" w14:textId="07DF22E3" w:rsidR="007E427D" w:rsidRDefault="0012719A" w:rsidP="00130C20">
      <w:pPr>
        <w:pStyle w:val="a0"/>
        <w:spacing w:before="120"/>
        <w:rPr>
          <w:rFonts w:ascii="Times New Roman" w:eastAsiaTheme="minorEastAsia" w:hAnsi="Times New Roman"/>
          <w:lang w:eastAsia="zh-CN"/>
        </w:rPr>
      </w:pPr>
      <w:r>
        <w:rPr>
          <w:rFonts w:ascii="Times New Roman" w:eastAsiaTheme="minorEastAsia" w:hAnsi="Times New Roman"/>
          <w:lang w:eastAsia="zh-CN"/>
        </w:rPr>
        <w:t>Furthermore, f</w:t>
      </w:r>
      <w:r w:rsidR="005632A8">
        <w:rPr>
          <w:rFonts w:ascii="Times New Roman" w:eastAsiaTheme="minorEastAsia" w:hAnsi="Times New Roman"/>
          <w:lang w:eastAsia="zh-CN"/>
        </w:rPr>
        <w:t xml:space="preserve">or repetition type B, the first PUSCH transmission </w:t>
      </w:r>
      <w:r w:rsidR="006A7813">
        <w:rPr>
          <w:rFonts w:ascii="Times New Roman" w:eastAsiaTheme="minorEastAsia" w:hAnsi="Times New Roman"/>
          <w:lang w:eastAsia="zh-CN"/>
        </w:rPr>
        <w:t>start</w:t>
      </w:r>
      <w:r w:rsidR="005632A8">
        <w:rPr>
          <w:rFonts w:ascii="Times New Roman" w:eastAsiaTheme="minorEastAsia" w:hAnsi="Times New Roman"/>
          <w:lang w:eastAsia="zh-CN"/>
        </w:rPr>
        <w:t xml:space="preserve">s </w:t>
      </w:r>
      <w:r w:rsidR="006A7813">
        <w:rPr>
          <w:rFonts w:ascii="Times New Roman" w:eastAsiaTheme="minorEastAsia" w:hAnsi="Times New Roman"/>
          <w:lang w:eastAsia="zh-CN"/>
        </w:rPr>
        <w:t>a</w:t>
      </w:r>
      <w:r w:rsidR="005632A8">
        <w:rPr>
          <w:rFonts w:ascii="Times New Roman" w:eastAsiaTheme="minorEastAsia" w:hAnsi="Times New Roman"/>
          <w:lang w:eastAsia="zh-CN"/>
        </w:rPr>
        <w:t>t the first OFDM symbol in TDRA for the first</w:t>
      </w:r>
      <w:r w:rsidR="00EF7A94">
        <w:rPr>
          <w:rFonts w:ascii="Times New Roman" w:eastAsiaTheme="minorEastAsia" w:hAnsi="Times New Roman"/>
          <w:lang w:eastAsia="zh-CN"/>
        </w:rPr>
        <w:t xml:space="preserve"> (actual)</w:t>
      </w:r>
      <w:r w:rsidR="005632A8">
        <w:rPr>
          <w:rFonts w:ascii="Times New Roman" w:eastAsiaTheme="minorEastAsia" w:hAnsi="Times New Roman"/>
          <w:lang w:eastAsia="zh-CN"/>
        </w:rPr>
        <w:t xml:space="preserve"> repetition. </w:t>
      </w:r>
      <w:r w:rsidR="00D53D80">
        <w:rPr>
          <w:rFonts w:ascii="Times New Roman" w:eastAsiaTheme="minorEastAsia" w:hAnsi="Times New Roman"/>
          <w:lang w:eastAsia="zh-CN"/>
        </w:rPr>
        <w:t>However, for slot-based repetition type A, the first PUSCH transmission could refer to the first OFDM symbol in TDRA for the first repetition, or could</w:t>
      </w:r>
      <w:r w:rsidR="00ED51C3">
        <w:rPr>
          <w:rFonts w:ascii="Times New Roman" w:eastAsiaTheme="minorEastAsia" w:hAnsi="Times New Roman"/>
          <w:lang w:eastAsia="zh-CN"/>
        </w:rPr>
        <w:t xml:space="preserve"> also</w:t>
      </w:r>
      <w:r w:rsidR="00D53D80">
        <w:rPr>
          <w:rFonts w:ascii="Times New Roman" w:eastAsiaTheme="minorEastAsia" w:hAnsi="Times New Roman"/>
          <w:lang w:eastAsia="zh-CN"/>
        </w:rPr>
        <w:t xml:space="preserve"> refer to</w:t>
      </w:r>
      <w:r w:rsidR="00B164A9">
        <w:rPr>
          <w:rFonts w:ascii="Times New Roman" w:eastAsiaTheme="minorEastAsia" w:hAnsi="Times New Roman"/>
          <w:lang w:eastAsia="zh-CN"/>
        </w:rPr>
        <w:t xml:space="preserve"> the first OFDM symbol </w:t>
      </w:r>
      <w:r w:rsidR="006A7813">
        <w:rPr>
          <w:rFonts w:ascii="Times New Roman" w:eastAsiaTheme="minorEastAsia" w:hAnsi="Times New Roman"/>
          <w:lang w:eastAsia="zh-CN"/>
        </w:rPr>
        <w:t>of</w:t>
      </w:r>
      <w:r w:rsidR="00B164A9">
        <w:rPr>
          <w:rFonts w:ascii="Times New Roman" w:eastAsiaTheme="minorEastAsia" w:hAnsi="Times New Roman"/>
          <w:lang w:eastAsia="zh-CN"/>
        </w:rPr>
        <w:t xml:space="preserve"> this slot</w:t>
      </w:r>
      <w:r w:rsidR="006A7813">
        <w:rPr>
          <w:rFonts w:ascii="Times New Roman" w:eastAsiaTheme="minorEastAsia" w:hAnsi="Times New Roman"/>
          <w:lang w:eastAsia="zh-CN"/>
        </w:rPr>
        <w:t xml:space="preserve">, as shown in Figure </w:t>
      </w:r>
      <w:r w:rsidR="00873F2A">
        <w:rPr>
          <w:rFonts w:ascii="Times New Roman" w:eastAsiaTheme="minorEastAsia" w:hAnsi="Times New Roman"/>
          <w:lang w:eastAsia="zh-CN"/>
        </w:rPr>
        <w:t>5</w:t>
      </w:r>
      <w:r w:rsidR="00B164A9">
        <w:rPr>
          <w:rFonts w:ascii="Times New Roman" w:eastAsiaTheme="minorEastAsia" w:hAnsi="Times New Roman"/>
          <w:lang w:eastAsia="zh-CN"/>
        </w:rPr>
        <w:t xml:space="preserve">. </w:t>
      </w:r>
      <w:r w:rsidR="00B42E66">
        <w:rPr>
          <w:rFonts w:ascii="Times New Roman" w:eastAsiaTheme="minorEastAsia" w:hAnsi="Times New Roman"/>
          <w:lang w:eastAsia="zh-CN"/>
        </w:rPr>
        <w:t>Thus, the</w:t>
      </w:r>
      <w:r w:rsidR="00A65C69">
        <w:rPr>
          <w:rFonts w:ascii="Times New Roman" w:eastAsiaTheme="minorEastAsia" w:hAnsi="Times New Roman"/>
          <w:lang w:eastAsia="zh-CN"/>
        </w:rPr>
        <w:t xml:space="preserve"> </w:t>
      </w:r>
      <w:r w:rsidR="00A65C69">
        <w:rPr>
          <w:rFonts w:ascii="Times New Roman" w:eastAsiaTheme="minorEastAsia" w:hAnsi="Times New Roman" w:hint="eastAsia"/>
          <w:lang w:eastAsia="zh-CN"/>
        </w:rPr>
        <w:t>m</w:t>
      </w:r>
      <w:r w:rsidR="00A65C69">
        <w:rPr>
          <w:rFonts w:ascii="Times New Roman" w:eastAsiaTheme="minorEastAsia" w:hAnsi="Times New Roman"/>
          <w:lang w:eastAsia="zh-CN"/>
        </w:rPr>
        <w:t>eaning of</w:t>
      </w:r>
      <w:r w:rsidR="00B42E66">
        <w:rPr>
          <w:rFonts w:ascii="Times New Roman" w:eastAsiaTheme="minorEastAsia" w:hAnsi="Times New Roman"/>
          <w:lang w:eastAsia="zh-CN"/>
        </w:rPr>
        <w:t xml:space="preserve"> first PUSCH transmission needs further clarification. </w:t>
      </w:r>
    </w:p>
    <w:p w14:paraId="1D214FBE" w14:textId="455B67FC" w:rsidR="00873F2A" w:rsidRDefault="00873F2A" w:rsidP="00873F2A">
      <w:pPr>
        <w:pStyle w:val="a0"/>
        <w:spacing w:before="120"/>
        <w:rPr>
          <w:rFonts w:eastAsia="宋体"/>
          <w:b/>
          <w:i/>
          <w:iCs/>
          <w:sz w:val="21"/>
          <w:szCs w:val="21"/>
          <w:lang w:eastAsia="zh-CN"/>
        </w:rPr>
      </w:pPr>
      <w:r>
        <w:rPr>
          <w:rFonts w:eastAsia="宋体"/>
          <w:b/>
          <w:i/>
          <w:iCs/>
          <w:sz w:val="21"/>
          <w:szCs w:val="21"/>
          <w:lang w:eastAsia="zh-CN"/>
        </w:rPr>
        <w:t>Proposal 6</w:t>
      </w:r>
      <w:r w:rsidRPr="00DD23A8">
        <w:rPr>
          <w:rFonts w:eastAsia="宋体"/>
          <w:b/>
          <w:i/>
          <w:iCs/>
          <w:sz w:val="21"/>
          <w:szCs w:val="21"/>
          <w:lang w:eastAsia="zh-CN"/>
        </w:rPr>
        <w:t>:</w:t>
      </w:r>
      <w:r>
        <w:rPr>
          <w:rFonts w:eastAsia="宋体"/>
          <w:b/>
          <w:i/>
          <w:iCs/>
          <w:sz w:val="21"/>
          <w:szCs w:val="21"/>
          <w:lang w:eastAsia="zh-CN"/>
        </w:rPr>
        <w:t xml:space="preserve"> </w:t>
      </w:r>
      <w:r>
        <w:rPr>
          <w:rFonts w:eastAsia="宋体" w:hint="eastAsia"/>
          <w:b/>
          <w:i/>
          <w:iCs/>
          <w:sz w:val="21"/>
          <w:szCs w:val="21"/>
          <w:lang w:eastAsia="zh-CN"/>
        </w:rPr>
        <w:t>The</w:t>
      </w:r>
      <w:r>
        <w:rPr>
          <w:rFonts w:eastAsia="宋体"/>
          <w:b/>
          <w:i/>
          <w:iCs/>
          <w:sz w:val="21"/>
          <w:szCs w:val="21"/>
          <w:lang w:eastAsia="zh-CN"/>
        </w:rPr>
        <w:t xml:space="preserve"> first PUSCH transmission as the start of the window needs further clarification</w:t>
      </w:r>
      <w:r w:rsidR="001900A9">
        <w:rPr>
          <w:rFonts w:eastAsia="宋体"/>
          <w:b/>
          <w:i/>
          <w:iCs/>
          <w:sz w:val="21"/>
          <w:szCs w:val="21"/>
          <w:lang w:eastAsia="zh-CN"/>
        </w:rPr>
        <w:t xml:space="preserve">, considering the following </w:t>
      </w:r>
      <w:r w:rsidR="00FC3E81">
        <w:rPr>
          <w:rFonts w:eastAsia="宋体"/>
          <w:b/>
          <w:i/>
          <w:iCs/>
          <w:sz w:val="21"/>
          <w:szCs w:val="21"/>
          <w:lang w:eastAsia="zh-CN"/>
        </w:rPr>
        <w:t>aspect</w:t>
      </w:r>
      <w:r w:rsidR="001900A9">
        <w:rPr>
          <w:rFonts w:eastAsia="宋体"/>
          <w:b/>
          <w:i/>
          <w:iCs/>
          <w:sz w:val="21"/>
          <w:szCs w:val="21"/>
          <w:lang w:eastAsia="zh-CN"/>
        </w:rPr>
        <w:t xml:space="preserve">s. </w:t>
      </w:r>
    </w:p>
    <w:p w14:paraId="1461CE31" w14:textId="74746058" w:rsidR="00873F2A" w:rsidRPr="00F5094B" w:rsidRDefault="000B2DE5" w:rsidP="00873F2A">
      <w:pPr>
        <w:pStyle w:val="a0"/>
        <w:numPr>
          <w:ilvl w:val="0"/>
          <w:numId w:val="51"/>
        </w:numPr>
        <w:spacing w:before="120"/>
        <w:rPr>
          <w:rFonts w:eastAsia="宋体"/>
          <w:b/>
          <w:i/>
          <w:iCs/>
          <w:sz w:val="21"/>
          <w:szCs w:val="21"/>
          <w:lang w:eastAsia="zh-CN"/>
        </w:rPr>
      </w:pPr>
      <w:r>
        <w:rPr>
          <w:rFonts w:eastAsia="宋体"/>
          <w:b/>
          <w:i/>
          <w:iCs/>
          <w:sz w:val="21"/>
          <w:szCs w:val="21"/>
          <w:lang w:eastAsia="zh-CN"/>
        </w:rPr>
        <w:t>r</w:t>
      </w:r>
      <w:r w:rsidR="00873F2A" w:rsidRPr="00F5094B">
        <w:rPr>
          <w:rFonts w:eastAsia="宋体"/>
          <w:b/>
          <w:i/>
          <w:iCs/>
          <w:sz w:val="21"/>
          <w:szCs w:val="21"/>
          <w:lang w:eastAsia="zh-CN"/>
        </w:rPr>
        <w:t xml:space="preserve">eferring </w:t>
      </w:r>
      <w:r w:rsidR="00873F2A" w:rsidRPr="00F5094B">
        <w:rPr>
          <w:rFonts w:eastAsia="宋体" w:hint="eastAsia"/>
          <w:b/>
          <w:i/>
          <w:iCs/>
          <w:sz w:val="21"/>
          <w:szCs w:val="21"/>
          <w:lang w:eastAsia="zh-CN"/>
        </w:rPr>
        <w:t>to</w:t>
      </w:r>
      <w:r w:rsidR="00873F2A" w:rsidRPr="00F5094B">
        <w:rPr>
          <w:rFonts w:eastAsia="宋体"/>
          <w:b/>
          <w:i/>
          <w:iCs/>
          <w:sz w:val="21"/>
          <w:szCs w:val="21"/>
          <w:lang w:eastAsia="zh-CN"/>
        </w:rPr>
        <w:t xml:space="preserve"> the allocated first PUSCH transmission or the actual first PUSCH transmission</w:t>
      </w:r>
    </w:p>
    <w:p w14:paraId="3F5AEA19" w14:textId="43E306F4" w:rsidR="00873F2A" w:rsidRPr="00F5094B" w:rsidRDefault="001900A9" w:rsidP="00F5094B">
      <w:pPr>
        <w:pStyle w:val="a0"/>
        <w:numPr>
          <w:ilvl w:val="0"/>
          <w:numId w:val="51"/>
        </w:numPr>
        <w:spacing w:before="120"/>
        <w:rPr>
          <w:rFonts w:eastAsia="宋体"/>
          <w:b/>
          <w:i/>
          <w:iCs/>
          <w:sz w:val="21"/>
          <w:szCs w:val="21"/>
          <w:lang w:eastAsia="zh-CN"/>
        </w:rPr>
      </w:pPr>
      <w:r>
        <w:rPr>
          <w:rFonts w:eastAsia="宋体"/>
          <w:b/>
          <w:i/>
          <w:iCs/>
          <w:sz w:val="21"/>
          <w:szCs w:val="21"/>
          <w:lang w:eastAsia="zh-CN"/>
        </w:rPr>
        <w:t>r</w:t>
      </w:r>
      <w:r w:rsidR="00873F2A" w:rsidRPr="00F5094B">
        <w:rPr>
          <w:rFonts w:eastAsia="宋体"/>
          <w:b/>
          <w:i/>
          <w:iCs/>
          <w:sz w:val="21"/>
          <w:szCs w:val="21"/>
          <w:lang w:eastAsia="zh-CN"/>
        </w:rPr>
        <w:t xml:space="preserve">eferring to the allocated first OFDM symbol in TDRA or the </w:t>
      </w:r>
      <w:r w:rsidR="00480747" w:rsidRPr="00F5094B">
        <w:rPr>
          <w:rFonts w:eastAsia="宋体"/>
          <w:b/>
          <w:i/>
          <w:iCs/>
          <w:sz w:val="21"/>
          <w:szCs w:val="21"/>
          <w:lang w:eastAsia="zh-CN"/>
        </w:rPr>
        <w:t>first OFDM symbol in this slot</w:t>
      </w:r>
      <w:r w:rsidR="00CF4143" w:rsidRPr="00F5094B">
        <w:rPr>
          <w:rFonts w:eastAsia="宋体"/>
          <w:b/>
          <w:i/>
          <w:iCs/>
          <w:sz w:val="21"/>
          <w:szCs w:val="21"/>
          <w:lang w:eastAsia="zh-CN"/>
        </w:rPr>
        <w:t xml:space="preserve">, </w:t>
      </w:r>
      <w:r w:rsidR="00CE3C91" w:rsidRPr="00F5094B">
        <w:rPr>
          <w:rFonts w:eastAsia="宋体"/>
          <w:b/>
          <w:i/>
          <w:iCs/>
          <w:sz w:val="21"/>
          <w:szCs w:val="21"/>
          <w:lang w:eastAsia="zh-CN"/>
        </w:rPr>
        <w:t>for repetition type A</w:t>
      </w:r>
    </w:p>
    <w:p w14:paraId="3F5DC906" w14:textId="77777777" w:rsidR="00873F2A" w:rsidRPr="00F5094B" w:rsidRDefault="00873F2A" w:rsidP="00130C20">
      <w:pPr>
        <w:pStyle w:val="a0"/>
        <w:spacing w:before="120"/>
        <w:rPr>
          <w:rFonts w:ascii="Times New Roman" w:eastAsiaTheme="minorEastAsia" w:hAnsi="Times New Roman"/>
          <w:lang w:eastAsia="zh-CN"/>
        </w:rPr>
      </w:pPr>
    </w:p>
    <w:p w14:paraId="496DA580" w14:textId="6DE24057" w:rsidR="00595840" w:rsidRDefault="006066DC" w:rsidP="00595840">
      <w:pPr>
        <w:pStyle w:val="a0"/>
        <w:spacing w:before="120"/>
        <w:jc w:val="center"/>
      </w:pPr>
      <w:r>
        <w:object w:dxaOrig="6450" w:dyaOrig="2955" w14:anchorId="3A24855E">
          <v:shape id="_x0000_i1029" type="#_x0000_t75" style="width:348.5pt;height:159.65pt" o:ole="">
            <v:imagedata r:id="rId16" o:title=""/>
          </v:shape>
          <o:OLEObject Type="Embed" ProgID="Visio.Drawing.15" ShapeID="_x0000_i1029" DrawAspect="Content" ObjectID="_1689798068" r:id="rId17"/>
        </w:object>
      </w:r>
    </w:p>
    <w:p w14:paraId="109EC48A" w14:textId="69039EFB" w:rsidR="00F5094B" w:rsidRDefault="006066DC" w:rsidP="00F5094B">
      <w:pPr>
        <w:pStyle w:val="a0"/>
        <w:spacing w:before="120"/>
        <w:jc w:val="center"/>
        <w:rPr>
          <w:rFonts w:eastAsiaTheme="minorEastAsia"/>
          <w:lang w:val="en-GB" w:eastAsia="zh-CN"/>
        </w:rPr>
      </w:pPr>
      <w:r w:rsidRPr="009D441E">
        <w:rPr>
          <w:rFonts w:eastAsia="宋体"/>
          <w:b/>
          <w:szCs w:val="20"/>
          <w:lang w:val="fr-FR" w:eastAsia="zh-CN"/>
        </w:rPr>
        <w:t xml:space="preserve">Figure </w:t>
      </w:r>
      <w:r w:rsidR="00873F2A">
        <w:rPr>
          <w:rFonts w:eastAsia="宋体"/>
          <w:b/>
          <w:szCs w:val="20"/>
          <w:lang w:val="fr-FR" w:eastAsia="zh-CN"/>
        </w:rPr>
        <w:t>5</w:t>
      </w:r>
      <w:r w:rsidRPr="009D441E">
        <w:rPr>
          <w:rFonts w:eastAsia="宋体"/>
          <w:b/>
          <w:szCs w:val="20"/>
          <w:lang w:val="fr-FR" w:eastAsia="zh-CN"/>
        </w:rPr>
        <w:t>.</w:t>
      </w:r>
      <w:r w:rsidRPr="00B77F1A">
        <w:rPr>
          <w:rFonts w:eastAsiaTheme="minorEastAsia" w:cs="Times"/>
          <w:b/>
          <w:szCs w:val="20"/>
          <w:lang w:eastAsia="zh-CN"/>
        </w:rPr>
        <w:t xml:space="preserve"> </w:t>
      </w:r>
      <w:r>
        <w:rPr>
          <w:rFonts w:eastAsiaTheme="minorEastAsia" w:cs="Times"/>
          <w:b/>
          <w:szCs w:val="20"/>
          <w:lang w:eastAsia="zh-CN"/>
        </w:rPr>
        <w:t xml:space="preserve">Example of </w:t>
      </w:r>
      <w:r w:rsidR="006A7813">
        <w:rPr>
          <w:rFonts w:eastAsiaTheme="minorEastAsia" w:cs="Times"/>
          <w:b/>
          <w:szCs w:val="20"/>
          <w:lang w:eastAsia="zh-CN"/>
        </w:rPr>
        <w:t>the first PUSCH transmission for repetition type A</w:t>
      </w:r>
    </w:p>
    <w:p w14:paraId="25198B4C" w14:textId="5FD189FB" w:rsidR="00832BD8" w:rsidRDefault="00554989" w:rsidP="006C39DB">
      <w:pPr>
        <w:pStyle w:val="a0"/>
        <w:spacing w:before="120"/>
        <w:rPr>
          <w:rFonts w:ascii="Times New Roman" w:eastAsiaTheme="minorEastAsia" w:hAnsi="Times New Roman"/>
          <w:lang w:val="en-GB" w:eastAsia="zh-CN"/>
        </w:rPr>
      </w:pPr>
      <w:r>
        <w:rPr>
          <w:rFonts w:ascii="Times New Roman" w:eastAsiaTheme="minorEastAsia" w:hAnsi="Times New Roman" w:hint="eastAsia"/>
          <w:lang w:val="en-GB" w:eastAsia="zh-CN"/>
        </w:rPr>
        <w:t>F</w:t>
      </w:r>
      <w:r w:rsidR="00706453">
        <w:rPr>
          <w:rFonts w:ascii="Times New Roman" w:eastAsiaTheme="minorEastAsia" w:hAnsi="Times New Roman"/>
          <w:lang w:val="en-GB" w:eastAsia="zh-CN"/>
        </w:rPr>
        <w:t>urther</w:t>
      </w:r>
      <w:r>
        <w:rPr>
          <w:rFonts w:ascii="Times New Roman" w:eastAsiaTheme="minorEastAsia" w:hAnsi="Times New Roman"/>
          <w:lang w:val="en-GB" w:eastAsia="zh-CN"/>
        </w:rPr>
        <w:t xml:space="preserve"> details on actual window is</w:t>
      </w:r>
      <w:r w:rsidR="00706453">
        <w:rPr>
          <w:rFonts w:ascii="Times New Roman" w:eastAsiaTheme="minorEastAsia" w:hAnsi="Times New Roman"/>
          <w:lang w:val="en-GB" w:eastAsia="zh-CN"/>
        </w:rPr>
        <w:t xml:space="preserve"> </w:t>
      </w:r>
      <w:r w:rsidR="002177F1">
        <w:rPr>
          <w:rFonts w:ascii="Times New Roman" w:eastAsiaTheme="minorEastAsia" w:hAnsi="Times New Roman"/>
          <w:lang w:val="en-GB" w:eastAsia="zh-CN"/>
        </w:rPr>
        <w:t>considered here.</w:t>
      </w:r>
      <w:r w:rsidR="00706453">
        <w:rPr>
          <w:rFonts w:ascii="Times New Roman" w:eastAsiaTheme="minorEastAsia" w:hAnsi="Times New Roman"/>
          <w:lang w:val="en-GB" w:eastAsia="zh-CN"/>
        </w:rPr>
        <w:t xml:space="preserve"> </w:t>
      </w:r>
      <w:r w:rsidR="00942559">
        <w:rPr>
          <w:rFonts w:ascii="Times New Roman" w:eastAsiaTheme="minorEastAsia" w:hAnsi="Times New Roman"/>
          <w:lang w:val="en-GB" w:eastAsia="zh-CN"/>
        </w:rPr>
        <w:t>Firstly, the first actual window should refer to the actual PUSCH transmission</w:t>
      </w:r>
      <w:r w:rsidR="006E732E">
        <w:rPr>
          <w:rFonts w:ascii="Times New Roman" w:eastAsiaTheme="minorEastAsia" w:hAnsi="Times New Roman"/>
          <w:lang w:val="en-GB" w:eastAsia="zh-CN"/>
        </w:rPr>
        <w:t xml:space="preserve">. More specifically, the first actual window starts at the first </w:t>
      </w:r>
      <w:r w:rsidR="004A04E5">
        <w:rPr>
          <w:rFonts w:ascii="Times New Roman" w:eastAsiaTheme="minorEastAsia" w:hAnsi="Times New Roman"/>
          <w:lang w:val="en-GB" w:eastAsia="zh-CN"/>
        </w:rPr>
        <w:t xml:space="preserve">allocated </w:t>
      </w:r>
      <w:r w:rsidR="006E732E">
        <w:rPr>
          <w:rFonts w:ascii="Times New Roman" w:eastAsiaTheme="minorEastAsia" w:hAnsi="Times New Roman"/>
          <w:lang w:val="en-GB" w:eastAsia="zh-CN"/>
        </w:rPr>
        <w:t>OFDM symbol in the first actual PUSCH transmission</w:t>
      </w:r>
      <w:r w:rsidR="00AA44CC">
        <w:rPr>
          <w:rFonts w:ascii="Times New Roman" w:eastAsiaTheme="minorEastAsia" w:hAnsi="Times New Roman"/>
          <w:lang w:val="en-GB" w:eastAsia="zh-CN"/>
        </w:rPr>
        <w:t xml:space="preserve">. </w:t>
      </w:r>
      <w:r w:rsidR="00832BD8">
        <w:rPr>
          <w:rFonts w:ascii="Times New Roman" w:eastAsiaTheme="minorEastAsia" w:hAnsi="Times New Roman" w:hint="eastAsia"/>
          <w:lang w:val="en-GB" w:eastAsia="zh-CN"/>
        </w:rPr>
        <w:t>A</w:t>
      </w:r>
      <w:r w:rsidR="00832BD8">
        <w:rPr>
          <w:rFonts w:ascii="Times New Roman" w:eastAsiaTheme="minorEastAsia" w:hAnsi="Times New Roman"/>
          <w:lang w:val="en-GB" w:eastAsia="zh-CN"/>
        </w:rPr>
        <w:t xml:space="preserve">s </w:t>
      </w:r>
      <w:r w:rsidR="0030783F">
        <w:rPr>
          <w:rFonts w:ascii="Times New Roman" w:eastAsiaTheme="minorEastAsia" w:hAnsi="Times New Roman"/>
          <w:lang w:val="en-GB" w:eastAsia="zh-CN"/>
        </w:rPr>
        <w:t xml:space="preserve">described </w:t>
      </w:r>
      <w:r w:rsidR="00832BD8">
        <w:rPr>
          <w:rFonts w:ascii="Times New Roman" w:eastAsiaTheme="minorEastAsia" w:hAnsi="Times New Roman"/>
          <w:lang w:val="en-GB" w:eastAsia="zh-CN"/>
        </w:rPr>
        <w:t xml:space="preserve">above, considering </w:t>
      </w:r>
      <w:r w:rsidR="00832BD8" w:rsidRPr="00832BD8">
        <w:rPr>
          <w:rFonts w:ascii="Times New Roman" w:eastAsiaTheme="minorEastAsia" w:hAnsi="Times New Roman"/>
          <w:lang w:val="en-GB" w:eastAsia="zh-CN"/>
        </w:rPr>
        <w:t>frame structure, high priority transmission, dynamic SFI, CI, the maximum duration, the configured window size</w:t>
      </w:r>
      <w:r w:rsidR="00832BD8">
        <w:rPr>
          <w:rFonts w:ascii="Times New Roman" w:eastAsiaTheme="minorEastAsia" w:hAnsi="Times New Roman"/>
          <w:lang w:val="en-GB" w:eastAsia="zh-CN"/>
        </w:rPr>
        <w:t xml:space="preserve">, </w:t>
      </w:r>
      <w:r w:rsidR="0013790B">
        <w:rPr>
          <w:rFonts w:ascii="Times New Roman" w:eastAsiaTheme="minorEastAsia" w:hAnsi="Times New Roman"/>
          <w:lang w:val="en-GB" w:eastAsia="zh-CN"/>
        </w:rPr>
        <w:t>the actual window can be determined</w:t>
      </w:r>
      <w:r w:rsidR="004A04E5">
        <w:rPr>
          <w:rFonts w:ascii="Times New Roman" w:eastAsiaTheme="minorEastAsia" w:hAnsi="Times New Roman"/>
          <w:lang w:val="en-GB" w:eastAsia="zh-CN"/>
        </w:rPr>
        <w:t>, including the ending and actual window size</w:t>
      </w:r>
      <w:r w:rsidR="0013790B">
        <w:rPr>
          <w:rFonts w:ascii="Times New Roman" w:eastAsiaTheme="minorEastAsia" w:hAnsi="Times New Roman"/>
          <w:lang w:val="en-GB" w:eastAsia="zh-CN"/>
        </w:rPr>
        <w:t>.</w:t>
      </w:r>
      <w:r w:rsidR="004A04E5">
        <w:rPr>
          <w:rFonts w:ascii="Times New Roman" w:eastAsiaTheme="minorEastAsia" w:hAnsi="Times New Roman"/>
          <w:lang w:val="en-GB" w:eastAsia="zh-CN"/>
        </w:rPr>
        <w:t xml:space="preserve"> Then, the next actual window could restart at </w:t>
      </w:r>
      <w:r w:rsidR="004A04E5" w:rsidRPr="004A04E5">
        <w:rPr>
          <w:rFonts w:ascii="Times New Roman" w:eastAsiaTheme="minorEastAsia" w:hAnsi="Times New Roman"/>
          <w:lang w:val="en-GB" w:eastAsia="zh-CN"/>
        </w:rPr>
        <w:t xml:space="preserve">the first </w:t>
      </w:r>
      <w:r w:rsidR="004A04E5">
        <w:rPr>
          <w:rFonts w:ascii="Times New Roman" w:eastAsiaTheme="minorEastAsia" w:hAnsi="Times New Roman"/>
          <w:lang w:val="en-GB" w:eastAsia="zh-CN"/>
        </w:rPr>
        <w:t xml:space="preserve">allocated OFDM </w:t>
      </w:r>
      <w:r w:rsidR="004A04E5" w:rsidRPr="004A04E5">
        <w:rPr>
          <w:rFonts w:ascii="Times New Roman" w:eastAsiaTheme="minorEastAsia" w:hAnsi="Times New Roman"/>
          <w:lang w:val="en-GB" w:eastAsia="zh-CN"/>
        </w:rPr>
        <w:t>symbol after the unavailable slots/symbols end, or after the previous actual window ends.</w:t>
      </w:r>
      <w:r w:rsidR="004A04E5">
        <w:rPr>
          <w:rFonts w:ascii="Times New Roman" w:eastAsiaTheme="minorEastAsia" w:hAnsi="Times New Roman"/>
          <w:lang w:val="en-GB" w:eastAsia="zh-CN"/>
        </w:rPr>
        <w:t xml:space="preserve"> And the last actual window should end at the </w:t>
      </w:r>
      <w:r w:rsidR="004A04E5" w:rsidRPr="004A04E5">
        <w:rPr>
          <w:rFonts w:ascii="Times New Roman" w:eastAsiaTheme="minorEastAsia" w:hAnsi="Times New Roman"/>
          <w:lang w:val="en-GB" w:eastAsia="zh-CN"/>
        </w:rPr>
        <w:t>last symbol until the PUSCH transmission is finished or early terminated.</w:t>
      </w:r>
    </w:p>
    <w:p w14:paraId="117ED10F" w14:textId="4A109E43" w:rsidR="004A04E5" w:rsidRDefault="004A04E5" w:rsidP="006C39DB">
      <w:pPr>
        <w:pStyle w:val="a0"/>
        <w:spacing w:before="120"/>
        <w:rPr>
          <w:rFonts w:eastAsia="宋体"/>
          <w:b/>
          <w:i/>
          <w:iCs/>
          <w:sz w:val="21"/>
          <w:szCs w:val="21"/>
          <w:lang w:eastAsia="zh-CN"/>
        </w:rPr>
      </w:pPr>
      <w:r>
        <w:rPr>
          <w:rFonts w:eastAsia="宋体"/>
          <w:b/>
          <w:i/>
          <w:iCs/>
          <w:sz w:val="21"/>
          <w:szCs w:val="21"/>
          <w:lang w:eastAsia="zh-CN"/>
        </w:rPr>
        <w:t xml:space="preserve">Proposal </w:t>
      </w:r>
      <w:r w:rsidR="00FB1588">
        <w:rPr>
          <w:rFonts w:eastAsia="宋体"/>
          <w:b/>
          <w:i/>
          <w:iCs/>
          <w:sz w:val="21"/>
          <w:szCs w:val="21"/>
          <w:lang w:eastAsia="zh-CN"/>
        </w:rPr>
        <w:t>7</w:t>
      </w:r>
      <w:r w:rsidRPr="00DD23A8">
        <w:rPr>
          <w:rFonts w:eastAsia="宋体"/>
          <w:b/>
          <w:i/>
          <w:iCs/>
          <w:sz w:val="21"/>
          <w:szCs w:val="21"/>
          <w:lang w:eastAsia="zh-CN"/>
        </w:rPr>
        <w:t>:</w:t>
      </w:r>
      <w:r>
        <w:rPr>
          <w:rFonts w:eastAsia="宋体"/>
          <w:b/>
          <w:i/>
          <w:iCs/>
          <w:sz w:val="21"/>
          <w:szCs w:val="21"/>
          <w:lang w:eastAsia="zh-CN"/>
        </w:rPr>
        <w:t xml:space="preserve"> </w:t>
      </w:r>
      <w:r>
        <w:rPr>
          <w:rFonts w:eastAsia="宋体" w:hint="eastAsia"/>
          <w:b/>
          <w:i/>
          <w:iCs/>
          <w:sz w:val="21"/>
          <w:szCs w:val="21"/>
          <w:lang w:eastAsia="zh-CN"/>
        </w:rPr>
        <w:t>The</w:t>
      </w:r>
      <w:r>
        <w:rPr>
          <w:rFonts w:eastAsia="宋体"/>
          <w:b/>
          <w:i/>
          <w:iCs/>
          <w:sz w:val="21"/>
          <w:szCs w:val="21"/>
          <w:lang w:eastAsia="zh-CN"/>
        </w:rPr>
        <w:t xml:space="preserve"> detail</w:t>
      </w:r>
      <w:r w:rsidR="009B035E">
        <w:rPr>
          <w:rFonts w:eastAsia="宋体"/>
          <w:b/>
          <w:i/>
          <w:iCs/>
          <w:sz w:val="21"/>
          <w:szCs w:val="21"/>
          <w:lang w:eastAsia="zh-CN"/>
        </w:rPr>
        <w:t>s</w:t>
      </w:r>
      <w:r>
        <w:rPr>
          <w:rFonts w:eastAsia="宋体"/>
          <w:b/>
          <w:i/>
          <w:iCs/>
          <w:sz w:val="21"/>
          <w:szCs w:val="21"/>
          <w:lang w:eastAsia="zh-CN"/>
        </w:rPr>
        <w:t xml:space="preserve"> of the actual windows</w:t>
      </w:r>
      <w:r w:rsidR="00620751">
        <w:rPr>
          <w:rFonts w:eastAsia="宋体"/>
          <w:b/>
          <w:i/>
          <w:iCs/>
          <w:sz w:val="21"/>
          <w:szCs w:val="21"/>
          <w:lang w:eastAsia="zh-CN"/>
        </w:rPr>
        <w:t xml:space="preserve"> </w:t>
      </w:r>
      <w:r w:rsidR="00620751">
        <w:rPr>
          <w:rFonts w:eastAsia="宋体" w:hint="eastAsia"/>
          <w:b/>
          <w:i/>
          <w:iCs/>
          <w:sz w:val="21"/>
          <w:szCs w:val="21"/>
          <w:lang w:eastAsia="zh-CN"/>
        </w:rPr>
        <w:t>should</w:t>
      </w:r>
      <w:r w:rsidR="009B035E">
        <w:rPr>
          <w:rFonts w:eastAsia="宋体"/>
          <w:b/>
          <w:i/>
          <w:iCs/>
          <w:sz w:val="21"/>
          <w:szCs w:val="21"/>
          <w:lang w:eastAsia="zh-CN"/>
        </w:rPr>
        <w:t xml:space="preserve"> be considered as followed,</w:t>
      </w:r>
    </w:p>
    <w:p w14:paraId="6D0ABF3E" w14:textId="643E6418" w:rsidR="009B035E" w:rsidRDefault="009B035E" w:rsidP="009B035E">
      <w:pPr>
        <w:pStyle w:val="a0"/>
        <w:numPr>
          <w:ilvl w:val="0"/>
          <w:numId w:val="51"/>
        </w:numPr>
        <w:spacing w:before="120"/>
        <w:rPr>
          <w:rFonts w:eastAsia="宋体"/>
          <w:b/>
          <w:i/>
          <w:iCs/>
          <w:sz w:val="21"/>
          <w:szCs w:val="21"/>
          <w:lang w:eastAsia="zh-CN"/>
        </w:rPr>
      </w:pPr>
      <w:r>
        <w:rPr>
          <w:rFonts w:eastAsia="宋体" w:hint="eastAsia"/>
          <w:b/>
          <w:i/>
          <w:iCs/>
          <w:sz w:val="21"/>
          <w:szCs w:val="21"/>
          <w:lang w:eastAsia="zh-CN"/>
        </w:rPr>
        <w:t>t</w:t>
      </w:r>
      <w:r>
        <w:rPr>
          <w:rFonts w:eastAsia="宋体"/>
          <w:b/>
          <w:i/>
          <w:iCs/>
          <w:sz w:val="21"/>
          <w:szCs w:val="21"/>
          <w:lang w:eastAsia="zh-CN"/>
        </w:rPr>
        <w:t xml:space="preserve">he </w:t>
      </w:r>
      <w:r w:rsidR="009E243F" w:rsidRPr="009E243F">
        <w:rPr>
          <w:rFonts w:eastAsia="宋体"/>
          <w:b/>
          <w:i/>
          <w:iCs/>
          <w:sz w:val="21"/>
          <w:szCs w:val="21"/>
          <w:lang w:eastAsia="zh-CN"/>
        </w:rPr>
        <w:t>first actual window starts at the first allocated OFDM symbol in the first actual PUSCH transmission</w:t>
      </w:r>
      <w:r w:rsidR="009E243F">
        <w:rPr>
          <w:rFonts w:eastAsia="宋体"/>
          <w:b/>
          <w:i/>
          <w:iCs/>
          <w:sz w:val="21"/>
          <w:szCs w:val="21"/>
          <w:lang w:eastAsia="zh-CN"/>
        </w:rPr>
        <w:t>.</w:t>
      </w:r>
    </w:p>
    <w:p w14:paraId="4892D1F2" w14:textId="1F68BBD6" w:rsidR="009E243F" w:rsidRDefault="009E243F" w:rsidP="009B035E">
      <w:pPr>
        <w:pStyle w:val="a0"/>
        <w:numPr>
          <w:ilvl w:val="0"/>
          <w:numId w:val="51"/>
        </w:numPr>
        <w:spacing w:before="120"/>
        <w:rPr>
          <w:rFonts w:eastAsia="宋体"/>
          <w:b/>
          <w:i/>
          <w:iCs/>
          <w:sz w:val="21"/>
          <w:szCs w:val="21"/>
          <w:lang w:eastAsia="zh-CN"/>
        </w:rPr>
      </w:pPr>
      <w:r w:rsidRPr="009E243F">
        <w:rPr>
          <w:rFonts w:eastAsia="宋体"/>
          <w:b/>
          <w:i/>
          <w:iCs/>
          <w:sz w:val="21"/>
          <w:szCs w:val="21"/>
          <w:lang w:eastAsia="zh-CN"/>
        </w:rPr>
        <w:t xml:space="preserve">the next actual window could restart at the first </w:t>
      </w:r>
      <w:r w:rsidRPr="00F5094B">
        <w:rPr>
          <w:rFonts w:eastAsia="宋体"/>
          <w:b/>
          <w:i/>
          <w:iCs/>
          <w:sz w:val="21"/>
          <w:szCs w:val="21"/>
          <w:lang w:eastAsia="zh-CN"/>
        </w:rPr>
        <w:t>allocated</w:t>
      </w:r>
      <w:r w:rsidRPr="009E243F">
        <w:rPr>
          <w:rFonts w:eastAsia="宋体"/>
          <w:b/>
          <w:i/>
          <w:iCs/>
          <w:sz w:val="21"/>
          <w:szCs w:val="21"/>
          <w:lang w:eastAsia="zh-CN"/>
        </w:rPr>
        <w:t xml:space="preserve"> OFDM symbol</w:t>
      </w:r>
      <w:r w:rsidR="00072528">
        <w:rPr>
          <w:rFonts w:eastAsia="宋体"/>
          <w:b/>
          <w:i/>
          <w:iCs/>
          <w:sz w:val="21"/>
          <w:szCs w:val="21"/>
          <w:lang w:eastAsia="zh-CN"/>
        </w:rPr>
        <w:t xml:space="preserve"> </w:t>
      </w:r>
      <w:r w:rsidR="00072528">
        <w:rPr>
          <w:rFonts w:eastAsia="宋体" w:hint="eastAsia"/>
          <w:b/>
          <w:i/>
          <w:iCs/>
          <w:sz w:val="21"/>
          <w:szCs w:val="21"/>
          <w:lang w:eastAsia="zh-CN"/>
        </w:rPr>
        <w:t>for</w:t>
      </w:r>
      <w:r w:rsidR="00072528">
        <w:rPr>
          <w:rFonts w:eastAsia="宋体"/>
          <w:b/>
          <w:i/>
          <w:iCs/>
          <w:sz w:val="21"/>
          <w:szCs w:val="21"/>
          <w:lang w:eastAsia="zh-CN"/>
        </w:rPr>
        <w:t xml:space="preserve"> upcoming actual PUSCH transmission</w:t>
      </w:r>
      <w:r w:rsidRPr="009E243F">
        <w:rPr>
          <w:rFonts w:eastAsia="宋体"/>
          <w:b/>
          <w:i/>
          <w:iCs/>
          <w:sz w:val="21"/>
          <w:szCs w:val="21"/>
          <w:lang w:eastAsia="zh-CN"/>
        </w:rPr>
        <w:t>, or after the previous actual window ends</w:t>
      </w:r>
    </w:p>
    <w:p w14:paraId="2E43E5F7" w14:textId="2D9FC84B" w:rsidR="009E243F" w:rsidRDefault="009E243F" w:rsidP="009B035E">
      <w:pPr>
        <w:pStyle w:val="a0"/>
        <w:numPr>
          <w:ilvl w:val="0"/>
          <w:numId w:val="51"/>
        </w:numPr>
        <w:spacing w:before="120"/>
        <w:rPr>
          <w:rFonts w:eastAsia="宋体"/>
          <w:b/>
          <w:i/>
          <w:iCs/>
          <w:sz w:val="21"/>
          <w:szCs w:val="21"/>
          <w:lang w:eastAsia="zh-CN"/>
        </w:rPr>
      </w:pPr>
      <w:r>
        <w:rPr>
          <w:rFonts w:eastAsia="宋体"/>
          <w:b/>
          <w:i/>
          <w:iCs/>
          <w:sz w:val="21"/>
          <w:szCs w:val="21"/>
          <w:lang w:eastAsia="zh-CN"/>
        </w:rPr>
        <w:t xml:space="preserve">The ending and window size of </w:t>
      </w:r>
      <w:r>
        <w:rPr>
          <w:rFonts w:eastAsia="宋体" w:hint="eastAsia"/>
          <w:b/>
          <w:i/>
          <w:iCs/>
          <w:sz w:val="21"/>
          <w:szCs w:val="21"/>
          <w:lang w:eastAsia="zh-CN"/>
        </w:rPr>
        <w:t>the</w:t>
      </w:r>
      <w:r>
        <w:rPr>
          <w:rFonts w:eastAsia="宋体"/>
          <w:b/>
          <w:i/>
          <w:iCs/>
          <w:sz w:val="21"/>
          <w:szCs w:val="21"/>
          <w:lang w:eastAsia="zh-CN"/>
        </w:rPr>
        <w:t xml:space="preserve"> actual window could be determined based on the segmentation mechanism, considering </w:t>
      </w:r>
      <w:r w:rsidRPr="009E243F">
        <w:rPr>
          <w:rFonts w:eastAsia="宋体"/>
          <w:b/>
          <w:i/>
          <w:iCs/>
          <w:sz w:val="21"/>
          <w:szCs w:val="21"/>
          <w:lang w:eastAsia="zh-CN"/>
        </w:rPr>
        <w:t>frame structure, high priority transmission, dynamic SFI, CI, the maximum duration, the configured window size</w:t>
      </w:r>
    </w:p>
    <w:p w14:paraId="3F7BAA6B" w14:textId="47114E68" w:rsidR="009E243F" w:rsidRDefault="009E243F" w:rsidP="00E3017C">
      <w:pPr>
        <w:pStyle w:val="a0"/>
        <w:numPr>
          <w:ilvl w:val="0"/>
          <w:numId w:val="51"/>
        </w:numPr>
        <w:spacing w:before="120"/>
        <w:rPr>
          <w:rFonts w:eastAsia="宋体"/>
          <w:b/>
          <w:i/>
          <w:iCs/>
          <w:sz w:val="21"/>
          <w:szCs w:val="21"/>
          <w:lang w:eastAsia="zh-CN"/>
        </w:rPr>
      </w:pPr>
      <w:r>
        <w:rPr>
          <w:rFonts w:eastAsia="宋体" w:hint="eastAsia"/>
          <w:b/>
          <w:i/>
          <w:iCs/>
          <w:sz w:val="21"/>
          <w:szCs w:val="21"/>
          <w:lang w:eastAsia="zh-CN"/>
        </w:rPr>
        <w:t>t</w:t>
      </w:r>
      <w:r>
        <w:rPr>
          <w:rFonts w:eastAsia="宋体"/>
          <w:b/>
          <w:i/>
          <w:iCs/>
          <w:sz w:val="21"/>
          <w:szCs w:val="21"/>
          <w:lang w:eastAsia="zh-CN"/>
        </w:rPr>
        <w:t xml:space="preserve">he last </w:t>
      </w:r>
      <w:r w:rsidRPr="009E243F">
        <w:rPr>
          <w:rFonts w:eastAsia="宋体"/>
          <w:b/>
          <w:i/>
          <w:iCs/>
          <w:sz w:val="21"/>
          <w:szCs w:val="21"/>
          <w:lang w:eastAsia="zh-CN"/>
        </w:rPr>
        <w:t>actual window should end at the last symbol until the PUSCH transmission is finished.</w:t>
      </w:r>
    </w:p>
    <w:p w14:paraId="73C4580D" w14:textId="77777777" w:rsidR="006F35DA" w:rsidRDefault="006F35DA" w:rsidP="002F7EAE">
      <w:pPr>
        <w:spacing w:before="120"/>
        <w:rPr>
          <w:rFonts w:eastAsia="宋体"/>
          <w:b/>
          <w:i/>
          <w:iCs/>
          <w:sz w:val="21"/>
          <w:szCs w:val="21"/>
          <w:lang w:eastAsia="zh-CN"/>
        </w:rPr>
      </w:pPr>
    </w:p>
    <w:p w14:paraId="045317FA" w14:textId="463B0F92" w:rsidR="004C1D64" w:rsidRDefault="004C1D64" w:rsidP="004C1D64">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4C1D64">
        <w:rPr>
          <w:rFonts w:ascii="Arial" w:eastAsia="宋体" w:hAnsi="Arial" w:cs="Times New Roman"/>
          <w:b w:val="0"/>
          <w:bCs w:val="0"/>
          <w:kern w:val="0"/>
          <w:sz w:val="36"/>
          <w:szCs w:val="20"/>
          <w:lang w:eastAsia="zh-CN"/>
        </w:rPr>
        <w:t>Inter-slot frequency hopping with inter-slot bundling</w:t>
      </w:r>
    </w:p>
    <w:p w14:paraId="78FB8E2B" w14:textId="4B9E6C3E" w:rsidR="00106B98" w:rsidRDefault="00C734F9" w:rsidP="007F5003">
      <w:pPr>
        <w:spacing w:before="120"/>
        <w:rPr>
          <w:rFonts w:eastAsia="等线"/>
          <w:lang w:val="fr-FR" w:eastAsia="zh-CN"/>
        </w:rPr>
      </w:pPr>
      <w:r>
        <w:rPr>
          <w:rFonts w:eastAsia="等线"/>
          <w:lang w:val="fr-FR" w:eastAsia="zh-CN"/>
        </w:rPr>
        <w:t>I</w:t>
      </w:r>
      <w:r>
        <w:rPr>
          <w:rFonts w:eastAsia="等线" w:hint="eastAsia"/>
          <w:lang w:val="fr-FR" w:eastAsia="zh-CN"/>
        </w:rPr>
        <w:t>nter</w:t>
      </w:r>
      <w:r>
        <w:rPr>
          <w:rFonts w:eastAsia="等线"/>
          <w:lang w:val="fr-FR" w:eastAsia="zh-CN"/>
        </w:rPr>
        <w:t xml:space="preserve">-slot frequency hopping with inter-slot bundling has been discussed in previous </w:t>
      </w:r>
      <w:r w:rsidR="00C87ABE">
        <w:rPr>
          <w:rFonts w:eastAsia="等线"/>
          <w:lang w:val="fr-FR" w:eastAsia="zh-CN"/>
        </w:rPr>
        <w:t>e-</w:t>
      </w:r>
      <w:r>
        <w:rPr>
          <w:rFonts w:eastAsia="等线"/>
          <w:lang w:val="fr-FR" w:eastAsia="zh-CN"/>
        </w:rPr>
        <w:t xml:space="preserve">meetings. </w:t>
      </w:r>
      <w:r w:rsidR="00C87ABE">
        <w:rPr>
          <w:rFonts w:eastAsia="等线"/>
          <w:lang w:val="fr-FR" w:eastAsia="zh-CN"/>
        </w:rPr>
        <w:t xml:space="preserve">Due to the connection between the </w:t>
      </w:r>
      <w:r w:rsidR="00F21DD5">
        <w:rPr>
          <w:rFonts w:eastAsia="等线"/>
          <w:lang w:val="fr-FR" w:eastAsia="zh-CN"/>
        </w:rPr>
        <w:t xml:space="preserve">inter-slot </w:t>
      </w:r>
      <w:r w:rsidR="00C87ABE">
        <w:rPr>
          <w:rFonts w:eastAsia="等线"/>
          <w:lang w:val="fr-FR" w:eastAsia="zh-CN"/>
        </w:rPr>
        <w:t>bundling for inter-slot frequency hopping and the time domain window for joint channel estimation</w:t>
      </w:r>
      <w:r w:rsidR="001F4491">
        <w:rPr>
          <w:rFonts w:eastAsia="等线"/>
          <w:lang w:val="fr-FR" w:eastAsia="zh-CN"/>
        </w:rPr>
        <w:t>,</w:t>
      </w:r>
      <w:r w:rsidR="00C87ABE">
        <w:rPr>
          <w:rFonts w:eastAsia="等线"/>
          <w:lang w:val="fr-FR" w:eastAsia="zh-CN"/>
        </w:rPr>
        <w:t xml:space="preserve"> </w:t>
      </w:r>
      <w:r w:rsidR="001F4491">
        <w:rPr>
          <w:rFonts w:eastAsia="等线"/>
          <w:lang w:val="fr-FR" w:eastAsia="zh-CN"/>
        </w:rPr>
        <w:t>i</w:t>
      </w:r>
      <w:r w:rsidR="00C87ABE">
        <w:rPr>
          <w:rFonts w:eastAsia="等线"/>
          <w:lang w:val="fr-FR" w:eastAsia="zh-CN"/>
        </w:rPr>
        <w:t>t is hard for i</w:t>
      </w:r>
      <w:r w:rsidR="00C87ABE">
        <w:rPr>
          <w:rFonts w:eastAsia="等线" w:hint="eastAsia"/>
          <w:lang w:val="fr-FR" w:eastAsia="zh-CN"/>
        </w:rPr>
        <w:t>nter</w:t>
      </w:r>
      <w:r w:rsidR="00C87ABE">
        <w:rPr>
          <w:rFonts w:eastAsia="等线"/>
          <w:lang w:val="fr-FR" w:eastAsia="zh-CN"/>
        </w:rPr>
        <w:t>-slot frequency hopping with inter-slot bundling to move forward before the mechanism of the time domain window is de</w:t>
      </w:r>
      <w:r w:rsidR="005C18AC">
        <w:rPr>
          <w:rFonts w:eastAsia="等线"/>
          <w:lang w:val="fr-FR" w:eastAsia="zh-CN"/>
        </w:rPr>
        <w:t>signed</w:t>
      </w:r>
      <w:r w:rsidR="00C87ABE">
        <w:rPr>
          <w:rFonts w:eastAsia="等线"/>
          <w:lang w:val="fr-FR" w:eastAsia="zh-CN"/>
        </w:rPr>
        <w:t>.</w:t>
      </w:r>
    </w:p>
    <w:p w14:paraId="7D020C5A" w14:textId="77777777" w:rsidR="008B3106" w:rsidRDefault="008B3106" w:rsidP="008B3106">
      <w:pPr>
        <w:spacing w:before="120"/>
        <w:jc w:val="center"/>
      </w:pPr>
      <w:r>
        <w:rPr>
          <w:noProof/>
        </w:rPr>
        <w:drawing>
          <wp:inline distT="0" distB="0" distL="0" distR="0" wp14:anchorId="0A761810" wp14:editId="6F85DE53">
            <wp:extent cx="2419350" cy="17081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19350" cy="1708150"/>
                    </a:xfrm>
                    <a:prstGeom prst="rect">
                      <a:avLst/>
                    </a:prstGeom>
                    <a:noFill/>
                    <a:ln>
                      <a:noFill/>
                    </a:ln>
                  </pic:spPr>
                </pic:pic>
              </a:graphicData>
            </a:graphic>
          </wp:inline>
        </w:drawing>
      </w:r>
      <w:r>
        <w:t xml:space="preserve">      </w:t>
      </w:r>
      <w:r w:rsidRPr="00BC087F">
        <w:rPr>
          <w:noProof/>
          <w:lang w:eastAsia="zh-CN"/>
        </w:rPr>
        <w:drawing>
          <wp:inline distT="0" distB="0" distL="0" distR="0" wp14:anchorId="7DAEFF0C" wp14:editId="3D7B7AF4">
            <wp:extent cx="2188995" cy="1802021"/>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rotWithShape="1">
                    <a:blip r:embed="rId19">
                      <a:extLst>
                        <a:ext uri="{28A0092B-C50C-407E-A947-70E740481C1C}">
                          <a14:useLocalDpi xmlns:a14="http://schemas.microsoft.com/office/drawing/2010/main" val="0"/>
                        </a:ext>
                      </a:extLst>
                    </a:blip>
                    <a:srcRect l="3957" t="2635" r="7289"/>
                    <a:stretch/>
                  </pic:blipFill>
                  <pic:spPr bwMode="auto">
                    <a:xfrm>
                      <a:off x="0" y="0"/>
                      <a:ext cx="2259862" cy="1860360"/>
                    </a:xfrm>
                    <a:prstGeom prst="rect">
                      <a:avLst/>
                    </a:prstGeom>
                    <a:noFill/>
                    <a:ln>
                      <a:noFill/>
                    </a:ln>
                    <a:extLst>
                      <a:ext uri="{53640926-AAD7-44D8-BBD7-CCE9431645EC}">
                        <a14:shadowObscured xmlns:a14="http://schemas.microsoft.com/office/drawing/2010/main"/>
                      </a:ext>
                    </a:extLst>
                  </pic:spPr>
                </pic:pic>
              </a:graphicData>
            </a:graphic>
          </wp:inline>
        </w:drawing>
      </w:r>
    </w:p>
    <w:p w14:paraId="52A0C724" w14:textId="77777777" w:rsidR="008B3106" w:rsidRDefault="008B3106" w:rsidP="008B3106">
      <w:pPr>
        <w:spacing w:before="120"/>
        <w:jc w:val="center"/>
      </w:pPr>
      <w:r>
        <w:rPr>
          <w:b/>
        </w:rPr>
        <w:t xml:space="preserve">       (a) </w:t>
      </w:r>
      <w:r w:rsidRPr="00197F67">
        <w:rPr>
          <w:b/>
        </w:rPr>
        <w:t xml:space="preserve">Frequency hopping pattern      </w:t>
      </w:r>
      <w:r w:rsidRPr="00197F67">
        <w:rPr>
          <w:b/>
        </w:rPr>
        <w:tab/>
      </w:r>
      <w:r w:rsidRPr="00197F67">
        <w:rPr>
          <w:b/>
        </w:rPr>
        <w:tab/>
        <w:t xml:space="preserve">        </w:t>
      </w:r>
      <w:r>
        <w:rPr>
          <w:b/>
        </w:rPr>
        <w:t xml:space="preserve">               </w:t>
      </w:r>
      <w:r w:rsidRPr="00197F67">
        <w:rPr>
          <w:b/>
        </w:rPr>
        <w:t>(b) BLER performance</w:t>
      </w:r>
    </w:p>
    <w:p w14:paraId="7D048006" w14:textId="7A945929" w:rsidR="008B3106" w:rsidRPr="00116348" w:rsidRDefault="008B3106" w:rsidP="008B3106">
      <w:pPr>
        <w:spacing w:before="120"/>
        <w:jc w:val="center"/>
        <w:rPr>
          <w:rFonts w:eastAsia="等线"/>
          <w:b/>
          <w:lang w:eastAsia="zh-CN"/>
        </w:rPr>
      </w:pPr>
      <w:r w:rsidRPr="00766EB7">
        <w:rPr>
          <w:rFonts w:eastAsia="宋体"/>
          <w:b/>
          <w:szCs w:val="20"/>
          <w:lang w:val="fr-FR" w:eastAsia="zh-CN"/>
        </w:rPr>
        <w:t>Figure</w:t>
      </w:r>
      <w:r>
        <w:rPr>
          <w:rFonts w:eastAsia="宋体"/>
          <w:b/>
          <w:szCs w:val="20"/>
          <w:lang w:val="fr-FR" w:eastAsia="zh-CN"/>
        </w:rPr>
        <w:t xml:space="preserve"> </w:t>
      </w:r>
      <w:r w:rsidR="00B62EB0">
        <w:rPr>
          <w:rFonts w:eastAsia="宋体"/>
          <w:b/>
          <w:szCs w:val="20"/>
          <w:lang w:val="fr-FR" w:eastAsia="zh-CN"/>
        </w:rPr>
        <w:t>6</w:t>
      </w:r>
      <w:r w:rsidRPr="00116348">
        <w:rPr>
          <w:rFonts w:eastAsia="等线"/>
          <w:b/>
          <w:lang w:eastAsia="zh-CN"/>
        </w:rPr>
        <w:t xml:space="preserve">. </w:t>
      </w:r>
      <w:r>
        <w:rPr>
          <w:rFonts w:eastAsia="等线"/>
          <w:b/>
          <w:lang w:eastAsia="zh-CN"/>
        </w:rPr>
        <w:t xml:space="preserve">Performance of </w:t>
      </w:r>
      <w:r w:rsidRPr="00116348">
        <w:rPr>
          <w:rFonts w:eastAsia="等线"/>
          <w:b/>
          <w:lang w:eastAsia="zh-CN"/>
        </w:rPr>
        <w:t>PUSCH frequency hopping with inter-slot bundling</w:t>
      </w:r>
    </w:p>
    <w:p w14:paraId="435E3430" w14:textId="1ED318DF" w:rsidR="008B3106" w:rsidRPr="008B3106" w:rsidRDefault="008B3106" w:rsidP="007F5003">
      <w:pPr>
        <w:spacing w:before="120"/>
        <w:rPr>
          <w:rFonts w:eastAsia="等线"/>
          <w:lang w:eastAsia="zh-CN"/>
        </w:rPr>
      </w:pPr>
      <w:r>
        <w:rPr>
          <w:bCs/>
        </w:rPr>
        <w:lastRenderedPageBreak/>
        <w:t xml:space="preserve">In Figure </w:t>
      </w:r>
      <w:r w:rsidR="00B62EB0">
        <w:rPr>
          <w:bCs/>
        </w:rPr>
        <w:t>6</w:t>
      </w:r>
      <w:r>
        <w:rPr>
          <w:bCs/>
        </w:rPr>
        <w:t xml:space="preserve">, </w:t>
      </w:r>
      <w:r>
        <w:rPr>
          <w:rFonts w:eastAsia="等线"/>
          <w:lang w:val="fr-FR" w:eastAsia="zh-CN"/>
        </w:rPr>
        <w:t>we evaluate the performance of joint channel estimation with inter-slot</w:t>
      </w:r>
      <w:r w:rsidR="00180FAD">
        <w:rPr>
          <w:rFonts w:eastAsia="等线"/>
          <w:lang w:val="fr-FR" w:eastAsia="zh-CN"/>
        </w:rPr>
        <w:t xml:space="preserve"> bundling</w:t>
      </w:r>
      <w:r>
        <w:rPr>
          <w:rFonts w:eastAsia="等线"/>
          <w:lang w:val="fr-FR" w:eastAsia="zh-CN"/>
        </w:rPr>
        <w:t xml:space="preserve"> frequency hopping for </w:t>
      </w:r>
      <w:r w:rsidRPr="009D441E">
        <w:rPr>
          <w:rFonts w:eastAsia="等线"/>
          <w:lang w:val="fr-FR" w:eastAsia="zh-CN"/>
        </w:rPr>
        <w:t>PUSCH VoIP</w:t>
      </w:r>
      <w:r>
        <w:rPr>
          <w:rFonts w:eastAsia="等线"/>
          <w:lang w:val="fr-FR" w:eastAsia="zh-CN"/>
        </w:rPr>
        <w:t xml:space="preserve">, </w:t>
      </w:r>
      <w:r w:rsidR="00180FAD">
        <w:rPr>
          <w:rFonts w:eastAsia="等线"/>
          <w:lang w:val="fr-FR" w:eastAsia="zh-CN"/>
        </w:rPr>
        <w:t xml:space="preserve">and the payload size equals to </w:t>
      </w:r>
      <w:r>
        <w:rPr>
          <w:rFonts w:eastAsia="等线"/>
          <w:lang w:val="fr-FR" w:eastAsia="zh-CN"/>
        </w:rPr>
        <w:t>320</w:t>
      </w:r>
      <w:r w:rsidR="009205B1">
        <w:rPr>
          <w:rFonts w:eastAsia="等线"/>
          <w:lang w:val="fr-FR" w:eastAsia="zh-CN"/>
        </w:rPr>
        <w:t xml:space="preserve"> </w:t>
      </w:r>
      <w:r>
        <w:rPr>
          <w:rFonts w:eastAsia="等线"/>
          <w:lang w:val="fr-FR" w:eastAsia="zh-CN"/>
        </w:rPr>
        <w:t>bit</w:t>
      </w:r>
      <w:r w:rsidR="00180FAD">
        <w:rPr>
          <w:rFonts w:eastAsia="等线"/>
          <w:lang w:val="fr-FR" w:eastAsia="zh-CN"/>
        </w:rPr>
        <w:t>s</w:t>
      </w:r>
      <w:r>
        <w:rPr>
          <w:rFonts w:eastAsia="等线"/>
          <w:lang w:val="fr-FR" w:eastAsia="zh-CN"/>
        </w:rPr>
        <w:t xml:space="preserve">, and MCS4 is assumed. </w:t>
      </w:r>
      <w:r>
        <w:rPr>
          <w:bCs/>
        </w:rPr>
        <w:t xml:space="preserve">The </w:t>
      </w:r>
      <w:r w:rsidR="009205B1">
        <w:rPr>
          <w:bCs/>
        </w:rPr>
        <w:t xml:space="preserve">inter-slot </w:t>
      </w:r>
      <w:r>
        <w:rPr>
          <w:bCs/>
        </w:rPr>
        <w:t>bundling over 2 slots could be configured with joint channel estimation to obtain the performance gain.</w:t>
      </w:r>
      <w:r>
        <w:rPr>
          <w:rFonts w:eastAsia="等线"/>
          <w:lang w:eastAsia="zh-CN"/>
        </w:rPr>
        <w:t xml:space="preserve"> </w:t>
      </w:r>
      <w:r>
        <w:rPr>
          <w:rFonts w:eastAsia="等线"/>
          <w:lang w:val="fr-FR" w:eastAsia="zh-CN"/>
        </w:rPr>
        <w:t xml:space="preserve">It can be observed that the frequency hopping pattern with inter-slot bundling over 2 slots in the middle (pattern 2), </w:t>
      </w:r>
      <w:r>
        <w:rPr>
          <w:rFonts w:eastAsia="等线" w:hint="eastAsia"/>
          <w:lang w:val="fr-FR" w:eastAsia="zh-CN"/>
        </w:rPr>
        <w:t>has</w:t>
      </w:r>
      <w:r>
        <w:rPr>
          <w:rFonts w:eastAsia="等线"/>
          <w:lang w:val="fr-FR" w:eastAsia="zh-CN"/>
        </w:rPr>
        <w:t xml:space="preserve"> </w:t>
      </w:r>
      <w:r>
        <w:rPr>
          <w:rFonts w:eastAsia="等线" w:hint="eastAsia"/>
          <w:lang w:val="fr-FR" w:eastAsia="zh-CN"/>
        </w:rPr>
        <w:t>around</w:t>
      </w:r>
      <w:r>
        <w:rPr>
          <w:rFonts w:eastAsia="等线"/>
          <w:lang w:val="fr-FR" w:eastAsia="zh-CN"/>
        </w:rPr>
        <w:t xml:space="preserve"> 0.5</w:t>
      </w:r>
      <w:r>
        <w:rPr>
          <w:rFonts w:eastAsia="等线" w:hint="eastAsia"/>
          <w:lang w:val="fr-FR" w:eastAsia="zh-CN"/>
        </w:rPr>
        <w:t>dB</w:t>
      </w:r>
      <w:r>
        <w:rPr>
          <w:rFonts w:eastAsia="等线"/>
          <w:lang w:val="fr-FR" w:eastAsia="zh-CN"/>
        </w:rPr>
        <w:t xml:space="preserve"> </w:t>
      </w:r>
      <w:r>
        <w:rPr>
          <w:rFonts w:eastAsia="等线" w:hint="eastAsia"/>
          <w:lang w:val="fr-FR" w:eastAsia="zh-CN"/>
        </w:rPr>
        <w:t>gain</w:t>
      </w:r>
      <w:r>
        <w:rPr>
          <w:rFonts w:eastAsia="等线"/>
          <w:lang w:val="fr-FR" w:eastAsia="zh-CN"/>
        </w:rPr>
        <w:t xml:space="preserve"> </w:t>
      </w:r>
      <w:r>
        <w:rPr>
          <w:rFonts w:eastAsia="等线" w:hint="eastAsia"/>
          <w:lang w:val="fr-FR" w:eastAsia="zh-CN"/>
        </w:rPr>
        <w:t>compared</w:t>
      </w:r>
      <w:r>
        <w:rPr>
          <w:rFonts w:eastAsia="等线"/>
          <w:lang w:val="fr-FR" w:eastAsia="zh-CN"/>
        </w:rPr>
        <w:t xml:space="preserve"> to frequency hopping without inter-slot bundling pattern (pattern 1). </w:t>
      </w:r>
    </w:p>
    <w:p w14:paraId="7F78EE7B" w14:textId="4F0AFF24" w:rsidR="00F21DD5" w:rsidRDefault="006229C9" w:rsidP="007F5003">
      <w:pPr>
        <w:spacing w:before="120"/>
        <w:rPr>
          <w:rFonts w:eastAsia="等线"/>
          <w:lang w:val="fr-FR" w:eastAsia="zh-CN"/>
        </w:rPr>
      </w:pPr>
      <w:r>
        <w:rPr>
          <w:rFonts w:eastAsia="等线" w:hint="eastAsia"/>
          <w:lang w:val="fr-FR" w:eastAsia="zh-CN"/>
        </w:rPr>
        <w:t>In</w:t>
      </w:r>
      <w:r>
        <w:rPr>
          <w:rFonts w:eastAsia="等线"/>
          <w:lang w:val="fr-FR" w:eastAsia="zh-CN"/>
        </w:rPr>
        <w:t xml:space="preserve"> current specification, </w:t>
      </w:r>
      <w:r w:rsidR="000E42D6">
        <w:rPr>
          <w:rFonts w:eastAsia="等线"/>
          <w:lang w:val="fr-FR" w:eastAsia="zh-CN"/>
        </w:rPr>
        <w:t>frequency</w:t>
      </w:r>
      <w:r w:rsidR="00145DE1">
        <w:rPr>
          <w:rFonts w:eastAsia="等线"/>
          <w:lang w:val="fr-FR" w:eastAsia="zh-CN"/>
        </w:rPr>
        <w:t xml:space="preserve"> hopping pattern is determined based on slot index for inte</w:t>
      </w:r>
      <w:r>
        <w:rPr>
          <w:rFonts w:eastAsia="等线"/>
          <w:lang w:val="fr-FR" w:eastAsia="zh-CN"/>
        </w:rPr>
        <w:t xml:space="preserve">r-slot </w:t>
      </w:r>
      <w:r w:rsidR="009A4F74">
        <w:rPr>
          <w:rFonts w:eastAsia="等线"/>
          <w:lang w:val="fr-FR" w:eastAsia="zh-CN"/>
        </w:rPr>
        <w:t>hopping</w:t>
      </w:r>
      <w:r w:rsidR="00145DE1">
        <w:rPr>
          <w:rFonts w:eastAsia="等线"/>
          <w:lang w:val="fr-FR" w:eastAsia="zh-CN"/>
        </w:rPr>
        <w:t xml:space="preserve">. </w:t>
      </w:r>
      <w:r w:rsidR="006075A5">
        <w:rPr>
          <w:rFonts w:eastAsia="等线"/>
          <w:lang w:val="fr-FR" w:eastAsia="zh-CN"/>
        </w:rPr>
        <w:t>T</w:t>
      </w:r>
      <w:r w:rsidR="00145DE1">
        <w:rPr>
          <w:rFonts w:eastAsia="等线"/>
          <w:lang w:val="fr-FR" w:eastAsia="zh-CN"/>
        </w:rPr>
        <w:t>he slot index can be regarded as r</w:t>
      </w:r>
      <w:r w:rsidR="00145DE1" w:rsidRPr="00145DE1">
        <w:rPr>
          <w:rFonts w:eastAsia="等线"/>
          <w:lang w:val="fr-FR" w:eastAsia="zh-CN"/>
        </w:rPr>
        <w:t>elatively</w:t>
      </w:r>
      <w:r w:rsidR="00145DE1">
        <w:rPr>
          <w:rFonts w:eastAsia="等线"/>
          <w:lang w:val="fr-FR" w:eastAsia="zh-CN"/>
        </w:rPr>
        <w:t xml:space="preserve"> static index, which ensures</w:t>
      </w:r>
      <w:r w:rsidR="00D73A2D">
        <w:rPr>
          <w:rFonts w:eastAsia="等线"/>
          <w:lang w:val="fr-FR" w:eastAsia="zh-CN"/>
        </w:rPr>
        <w:t xml:space="preserve"> predetermined</w:t>
      </w:r>
      <w:r w:rsidR="00145DE1">
        <w:rPr>
          <w:rFonts w:eastAsia="等线"/>
          <w:lang w:val="fr-FR" w:eastAsia="zh-CN"/>
        </w:rPr>
        <w:t xml:space="preserve"> frequency hopping pattern</w:t>
      </w:r>
      <w:r w:rsidR="00106B98">
        <w:rPr>
          <w:rFonts w:eastAsia="等线"/>
          <w:lang w:val="fr-FR" w:eastAsia="zh-CN"/>
        </w:rPr>
        <w:t xml:space="preserve">. </w:t>
      </w:r>
      <w:r w:rsidR="009C7C62">
        <w:rPr>
          <w:rFonts w:eastAsia="等线"/>
          <w:lang w:val="fr-FR" w:eastAsia="zh-CN"/>
        </w:rPr>
        <w:t xml:space="preserve">Although potential dynamic signalling causes some resources unavailable, there is no impact on the </w:t>
      </w:r>
      <w:r w:rsidR="009C7C62" w:rsidRPr="009C7C62">
        <w:rPr>
          <w:rFonts w:eastAsia="等线"/>
          <w:lang w:val="fr-FR" w:eastAsia="zh-CN"/>
        </w:rPr>
        <w:t>subsequent</w:t>
      </w:r>
      <w:r w:rsidR="009C7C62">
        <w:rPr>
          <w:rFonts w:eastAsia="等线"/>
          <w:lang w:val="fr-FR" w:eastAsia="zh-CN"/>
        </w:rPr>
        <w:t xml:space="preserve"> frequency hopping pattern, as shown in Figure </w:t>
      </w:r>
      <w:r w:rsidR="00B62EB0">
        <w:rPr>
          <w:rFonts w:eastAsia="等线"/>
          <w:lang w:val="fr-FR" w:eastAsia="zh-CN"/>
        </w:rPr>
        <w:t>7</w:t>
      </w:r>
      <w:r w:rsidR="009C7C62">
        <w:rPr>
          <w:rFonts w:eastAsia="等线"/>
          <w:lang w:val="fr-FR" w:eastAsia="zh-CN"/>
        </w:rPr>
        <w:t xml:space="preserve">. </w:t>
      </w:r>
    </w:p>
    <w:p w14:paraId="4DA22D3B" w14:textId="51278079" w:rsidR="001C3869" w:rsidRDefault="00591B5E" w:rsidP="0085445E">
      <w:pPr>
        <w:spacing w:before="120"/>
        <w:jc w:val="center"/>
        <w:rPr>
          <w:rFonts w:eastAsia="等线"/>
          <w:lang w:val="fr-FR" w:eastAsia="zh-CN"/>
        </w:rPr>
      </w:pPr>
      <w:r>
        <w:object w:dxaOrig="6270" w:dyaOrig="2760" w14:anchorId="43ED5E52">
          <v:shape id="_x0000_i1030" type="#_x0000_t75" style="width:382.45pt;height:168pt" o:ole="">
            <v:imagedata r:id="rId20" o:title=""/>
          </v:shape>
          <o:OLEObject Type="Embed" ProgID="Visio.Drawing.15" ShapeID="_x0000_i1030" DrawAspect="Content" ObjectID="_1689798069" r:id="rId21"/>
        </w:object>
      </w:r>
    </w:p>
    <w:p w14:paraId="792D11B4" w14:textId="73EAF206" w:rsidR="00BD112C" w:rsidRDefault="00BD112C" w:rsidP="00BD112C">
      <w:pPr>
        <w:pStyle w:val="a7"/>
        <w:jc w:val="center"/>
      </w:pPr>
      <w:r w:rsidRPr="00766EB7">
        <w:rPr>
          <w:rFonts w:eastAsia="宋体"/>
          <w:lang w:val="fr-FR" w:eastAsia="zh-CN"/>
        </w:rPr>
        <w:t xml:space="preserve">Figure </w:t>
      </w:r>
      <w:r w:rsidR="00B62EB0">
        <w:rPr>
          <w:rFonts w:eastAsia="宋体"/>
          <w:lang w:val="fr-FR" w:eastAsia="zh-CN"/>
        </w:rPr>
        <w:t>7</w:t>
      </w:r>
      <w:r w:rsidRPr="00766EB7">
        <w:rPr>
          <w:rFonts w:eastAsia="宋体"/>
          <w:lang w:val="fr-FR" w:eastAsia="zh-CN"/>
        </w:rPr>
        <w:t>.</w:t>
      </w:r>
      <w:r>
        <w:t xml:space="preserve"> </w:t>
      </w:r>
      <w:r w:rsidR="001C3869">
        <w:t>Example</w:t>
      </w:r>
      <w:r w:rsidR="005B22ED">
        <w:t>s</w:t>
      </w:r>
      <w:r w:rsidR="001C3869">
        <w:t xml:space="preserve"> of inter-slot </w:t>
      </w:r>
      <w:r>
        <w:t xml:space="preserve">frequency hopping </w:t>
      </w:r>
      <w:r w:rsidR="001C3869">
        <w:t xml:space="preserve">pattern </w:t>
      </w:r>
      <w:r>
        <w:t xml:space="preserve">with </w:t>
      </w:r>
      <w:r w:rsidR="001C3869">
        <w:t>unavailable resource</w:t>
      </w:r>
      <w:r w:rsidR="005B22ED">
        <w:t>s</w:t>
      </w:r>
    </w:p>
    <w:p w14:paraId="3753F8FD" w14:textId="0AFC4E9F" w:rsidR="00BD112C" w:rsidRPr="00BD112C" w:rsidRDefault="000E4B94" w:rsidP="007F5003">
      <w:pPr>
        <w:spacing w:before="120"/>
        <w:rPr>
          <w:rFonts w:eastAsia="等线"/>
          <w:lang w:eastAsia="zh-CN"/>
        </w:rPr>
      </w:pPr>
      <w:r>
        <w:rPr>
          <w:rFonts w:eastAsia="等线" w:hint="eastAsia"/>
          <w:lang w:eastAsia="zh-CN"/>
        </w:rPr>
        <w:t>A</w:t>
      </w:r>
      <w:r>
        <w:rPr>
          <w:rFonts w:eastAsia="等线"/>
          <w:lang w:eastAsia="zh-CN"/>
        </w:rPr>
        <w:t xml:space="preserve">s for inter-slot bundling frequency hopping, the pattern should be determined </w:t>
      </w:r>
      <w:r w:rsidR="005878B1">
        <w:rPr>
          <w:rFonts w:eastAsia="等线"/>
          <w:lang w:eastAsia="zh-CN"/>
        </w:rPr>
        <w:t>in</w:t>
      </w:r>
      <w:r>
        <w:rPr>
          <w:rFonts w:eastAsia="等线"/>
          <w:lang w:eastAsia="zh-CN"/>
        </w:rPr>
        <w:t xml:space="preserve"> </w:t>
      </w:r>
      <w:r w:rsidR="00822EBA">
        <w:rPr>
          <w:rFonts w:eastAsia="等线"/>
          <w:lang w:eastAsia="zh-CN"/>
        </w:rPr>
        <w:t>a semi-static</w:t>
      </w:r>
      <w:r>
        <w:rPr>
          <w:rFonts w:eastAsia="等线"/>
          <w:lang w:eastAsia="zh-CN"/>
        </w:rPr>
        <w:t xml:space="preserve"> way</w:t>
      </w:r>
      <w:r w:rsidR="00822EBA">
        <w:rPr>
          <w:rFonts w:eastAsia="等线"/>
          <w:lang w:eastAsia="zh-CN"/>
        </w:rPr>
        <w:t xml:space="preserve"> as above</w:t>
      </w:r>
      <w:r w:rsidR="00A160C2">
        <w:rPr>
          <w:rFonts w:eastAsia="等线"/>
          <w:lang w:eastAsia="zh-CN"/>
        </w:rPr>
        <w:t xml:space="preserve"> to avoid the impact</w:t>
      </w:r>
      <w:r w:rsidR="00576069">
        <w:rPr>
          <w:rFonts w:eastAsia="等线"/>
          <w:lang w:eastAsia="zh-CN"/>
        </w:rPr>
        <w:t xml:space="preserve"> </w:t>
      </w:r>
      <w:r w:rsidR="004F094D">
        <w:rPr>
          <w:rFonts w:eastAsia="等线"/>
          <w:lang w:eastAsia="zh-CN"/>
        </w:rPr>
        <w:t>from</w:t>
      </w:r>
      <w:r w:rsidR="00576069">
        <w:rPr>
          <w:rFonts w:eastAsia="等线"/>
          <w:lang w:eastAsia="zh-CN"/>
        </w:rPr>
        <w:t xml:space="preserve"> some dynamic signalling</w:t>
      </w:r>
      <w:r>
        <w:rPr>
          <w:rFonts w:eastAsia="等线"/>
          <w:lang w:eastAsia="zh-CN"/>
        </w:rPr>
        <w:t xml:space="preserve">. </w:t>
      </w:r>
    </w:p>
    <w:p w14:paraId="79A6C80B" w14:textId="6890FE9E" w:rsidR="00BD112C" w:rsidRDefault="00AA6F01" w:rsidP="007F5003">
      <w:pPr>
        <w:spacing w:before="120"/>
        <w:rPr>
          <w:rFonts w:eastAsia="等线"/>
          <w:lang w:val="fr-FR" w:eastAsia="zh-CN"/>
        </w:rPr>
      </w:pPr>
      <w:r>
        <w:rPr>
          <w:b/>
          <w:i/>
        </w:rPr>
        <w:t xml:space="preserve">Proposal 8: The pattern of </w:t>
      </w:r>
      <w:r w:rsidRPr="00AA6F01">
        <w:rPr>
          <w:b/>
          <w:i/>
        </w:rPr>
        <w:t>inter-slot bundling frequency hopping</w:t>
      </w:r>
      <w:r>
        <w:rPr>
          <w:b/>
          <w:i/>
        </w:rPr>
        <w:t xml:space="preserve"> should be </w:t>
      </w:r>
      <w:r w:rsidRPr="00AA6F01">
        <w:rPr>
          <w:b/>
          <w:i/>
        </w:rPr>
        <w:t>determined semi-static</w:t>
      </w:r>
      <w:r w:rsidR="00D73A2D">
        <w:rPr>
          <w:b/>
          <w:i/>
        </w:rPr>
        <w:t>ally</w:t>
      </w:r>
      <w:r>
        <w:rPr>
          <w:b/>
          <w:i/>
        </w:rPr>
        <w:t xml:space="preserve">. </w:t>
      </w:r>
    </w:p>
    <w:p w14:paraId="49375AA8" w14:textId="095547CB" w:rsidR="00D355F3" w:rsidRDefault="00535C62" w:rsidP="007F5003">
      <w:pPr>
        <w:spacing w:before="120"/>
        <w:rPr>
          <w:rFonts w:eastAsia="等线"/>
          <w:lang w:val="fr-FR" w:eastAsia="zh-CN"/>
        </w:rPr>
      </w:pPr>
      <w:r>
        <w:rPr>
          <w:rFonts w:eastAsia="等线"/>
          <w:lang w:val="fr-FR" w:eastAsia="zh-CN"/>
        </w:rPr>
        <w:t xml:space="preserve">The main issue on inter-slot bundling is that whether the bundle size for inter-slot frequency hopping equals to the time domain window size for joint channel estimation. </w:t>
      </w:r>
      <w:r w:rsidDel="00250BF7">
        <w:rPr>
          <w:rFonts w:eastAsia="等线"/>
          <w:lang w:val="fr-FR" w:eastAsia="zh-CN"/>
        </w:rPr>
        <w:t xml:space="preserve">In our understanding, the main motivation </w:t>
      </w:r>
      <w:r>
        <w:rPr>
          <w:rFonts w:eastAsia="等线"/>
          <w:lang w:val="fr-FR" w:eastAsia="zh-CN"/>
        </w:rPr>
        <w:t>to design the bundle size</w:t>
      </w:r>
      <w:r w:rsidDel="00250BF7">
        <w:rPr>
          <w:rFonts w:eastAsia="等线"/>
          <w:lang w:val="fr-FR" w:eastAsia="zh-CN"/>
        </w:rPr>
        <w:t xml:space="preserve"> is to obtain the performance gain from joint channel estimation</w:t>
      </w:r>
      <w:r>
        <w:rPr>
          <w:rFonts w:eastAsia="等线"/>
          <w:lang w:val="fr-FR" w:eastAsia="zh-CN"/>
        </w:rPr>
        <w:t xml:space="preserve"> within the bundle size </w:t>
      </w:r>
      <w:r w:rsidDel="00250BF7">
        <w:rPr>
          <w:rFonts w:eastAsia="等线"/>
          <w:lang w:val="fr-FR" w:eastAsia="zh-CN"/>
        </w:rPr>
        <w:t xml:space="preserve">when </w:t>
      </w:r>
      <w:r>
        <w:rPr>
          <w:rFonts w:eastAsia="等线"/>
          <w:lang w:val="fr-FR" w:eastAsia="zh-CN"/>
        </w:rPr>
        <w:t xml:space="preserve">inter-slot </w:t>
      </w:r>
      <w:r w:rsidDel="00250BF7">
        <w:rPr>
          <w:rFonts w:eastAsia="等线"/>
          <w:lang w:val="fr-FR" w:eastAsia="zh-CN"/>
        </w:rPr>
        <w:t>frequency hopping</w:t>
      </w:r>
      <w:r w:rsidRPr="00601690">
        <w:t xml:space="preserve"> </w:t>
      </w:r>
      <w:r w:rsidRPr="00601690">
        <w:rPr>
          <w:rFonts w:eastAsia="等线"/>
          <w:lang w:val="fr-FR" w:eastAsia="zh-CN"/>
        </w:rPr>
        <w:t>with inter-slot bundling</w:t>
      </w:r>
      <w:r w:rsidDel="00250BF7">
        <w:rPr>
          <w:rFonts w:eastAsia="等线"/>
          <w:lang w:val="fr-FR" w:eastAsia="zh-CN"/>
        </w:rPr>
        <w:t xml:space="preserve"> is enabled.</w:t>
      </w:r>
      <w:r w:rsidR="00726F10">
        <w:rPr>
          <w:rFonts w:eastAsia="等线"/>
          <w:lang w:val="fr-FR" w:eastAsia="zh-CN"/>
        </w:rPr>
        <w:t xml:space="preserve"> </w:t>
      </w:r>
      <w:r w:rsidR="008F4FC1">
        <w:rPr>
          <w:rFonts w:eastAsia="等线"/>
          <w:lang w:val="fr-FR" w:eastAsia="zh-CN"/>
        </w:rPr>
        <w:t>Furthermore,</w:t>
      </w:r>
      <w:r w:rsidR="007F5003">
        <w:rPr>
          <w:rFonts w:eastAsia="等线"/>
          <w:lang w:val="fr-FR" w:eastAsia="zh-CN"/>
        </w:rPr>
        <w:t xml:space="preserve"> </w:t>
      </w:r>
      <w:r w:rsidR="008F4FC1">
        <w:rPr>
          <w:rFonts w:eastAsia="等线"/>
          <w:lang w:val="fr-FR" w:eastAsia="zh-CN"/>
        </w:rPr>
        <w:t>if the inter-slot bundling is designed as independent feature from joint channel estimation, these issues, such as how to determine the bundling size, explicit or implicit indication, enabling</w:t>
      </w:r>
      <w:r w:rsidR="008F4FC1">
        <w:rPr>
          <w:rFonts w:eastAsia="等线" w:hint="eastAsia"/>
          <w:lang w:val="fr-FR" w:eastAsia="zh-CN"/>
        </w:rPr>
        <w:t>/</w:t>
      </w:r>
      <w:r w:rsidR="008F4FC1">
        <w:rPr>
          <w:rFonts w:eastAsia="等线"/>
          <w:lang w:val="fr-FR" w:eastAsia="zh-CN"/>
        </w:rPr>
        <w:t xml:space="preserve">disabling the inter-slot bundling and etc., should be also discussed </w:t>
      </w:r>
      <w:r w:rsidR="0067633C">
        <w:rPr>
          <w:rFonts w:eastAsia="等线"/>
          <w:lang w:val="fr-FR" w:eastAsia="zh-CN"/>
        </w:rPr>
        <w:t>a</w:t>
      </w:r>
      <w:r w:rsidR="00F86C14">
        <w:rPr>
          <w:rFonts w:eastAsia="等线"/>
          <w:lang w:val="fr-FR" w:eastAsia="zh-CN"/>
        </w:rPr>
        <w:t xml:space="preserve">nd </w:t>
      </w:r>
      <w:r w:rsidR="0067633C">
        <w:rPr>
          <w:rFonts w:eastAsia="等线"/>
          <w:lang w:val="fr-FR" w:eastAsia="zh-CN"/>
        </w:rPr>
        <w:t>are</w:t>
      </w:r>
      <w:r w:rsidR="00F86C14">
        <w:rPr>
          <w:rFonts w:eastAsia="等线"/>
          <w:lang w:val="fr-FR" w:eastAsia="zh-CN"/>
        </w:rPr>
        <w:t xml:space="preserve"> similar to t</w:t>
      </w:r>
      <w:r w:rsidR="0067633C">
        <w:rPr>
          <w:rFonts w:eastAsia="等线"/>
          <w:lang w:val="fr-FR" w:eastAsia="zh-CN"/>
        </w:rPr>
        <w:t xml:space="preserve">he mechanism of the time doamin window of joint channel estimation. </w:t>
      </w:r>
      <w:r w:rsidR="006F4209">
        <w:rPr>
          <w:rFonts w:eastAsia="等线"/>
          <w:lang w:val="fr-FR" w:eastAsia="zh-CN"/>
        </w:rPr>
        <w:t>Thus, f</w:t>
      </w:r>
      <w:r w:rsidR="00A07C6B">
        <w:rPr>
          <w:rFonts w:eastAsia="等线"/>
          <w:lang w:val="fr-FR" w:eastAsia="zh-CN"/>
        </w:rPr>
        <w:t xml:space="preserve">or </w:t>
      </w:r>
      <w:r w:rsidR="00FC65CF">
        <w:rPr>
          <w:rFonts w:eastAsia="等线"/>
          <w:lang w:val="fr-FR" w:eastAsia="zh-CN"/>
        </w:rPr>
        <w:t xml:space="preserve">sake of </w:t>
      </w:r>
      <w:r w:rsidR="00A07C6B">
        <w:rPr>
          <w:rFonts w:eastAsia="等线"/>
          <w:lang w:val="fr-FR" w:eastAsia="zh-CN"/>
        </w:rPr>
        <w:t xml:space="preserve">simplicity and minimum specification effort, the bundle size </w:t>
      </w:r>
      <w:r w:rsidR="006F4209">
        <w:rPr>
          <w:rFonts w:eastAsia="等线"/>
          <w:lang w:val="fr-FR" w:eastAsia="zh-CN"/>
        </w:rPr>
        <w:t xml:space="preserve">should </w:t>
      </w:r>
      <w:r w:rsidR="002E003E">
        <w:rPr>
          <w:rFonts w:eastAsia="等线"/>
          <w:lang w:val="fr-FR" w:eastAsia="zh-CN"/>
        </w:rPr>
        <w:t>be aligned</w:t>
      </w:r>
      <w:r w:rsidR="006F4209">
        <w:rPr>
          <w:rFonts w:eastAsia="等线"/>
          <w:lang w:val="fr-FR" w:eastAsia="zh-CN"/>
        </w:rPr>
        <w:t xml:space="preserve"> </w:t>
      </w:r>
      <w:r w:rsidR="002E003E">
        <w:rPr>
          <w:rFonts w:eastAsia="等线"/>
          <w:lang w:val="fr-FR" w:eastAsia="zh-CN"/>
        </w:rPr>
        <w:t>with</w:t>
      </w:r>
      <w:r w:rsidR="006F4209">
        <w:rPr>
          <w:rFonts w:eastAsia="等线"/>
          <w:lang w:val="fr-FR" w:eastAsia="zh-CN"/>
        </w:rPr>
        <w:t xml:space="preserve"> the </w:t>
      </w:r>
      <w:r w:rsidR="002E003E">
        <w:rPr>
          <w:rFonts w:eastAsia="等线"/>
          <w:lang w:val="fr-FR" w:eastAsia="zh-CN"/>
        </w:rPr>
        <w:t xml:space="preserve">time domain </w:t>
      </w:r>
      <w:r w:rsidR="00A07C6B">
        <w:rPr>
          <w:rFonts w:eastAsia="等线"/>
          <w:lang w:val="fr-FR" w:eastAsia="zh-CN"/>
        </w:rPr>
        <w:t>window</w:t>
      </w:r>
      <w:r w:rsidR="006F4209">
        <w:rPr>
          <w:rFonts w:eastAsia="等线"/>
          <w:lang w:val="fr-FR" w:eastAsia="zh-CN"/>
        </w:rPr>
        <w:t xml:space="preserve"> for joint channel estimation</w:t>
      </w:r>
      <w:r w:rsidR="00454310">
        <w:rPr>
          <w:rFonts w:eastAsia="等线"/>
          <w:lang w:val="fr-FR" w:eastAsia="zh-CN"/>
        </w:rPr>
        <w:t xml:space="preserve">. </w:t>
      </w:r>
      <w:r w:rsidR="00330C16">
        <w:rPr>
          <w:rFonts w:eastAsia="等线"/>
          <w:lang w:val="fr-FR" w:eastAsia="zh-CN"/>
        </w:rPr>
        <w:t>If inter-slot bundling with frequency hopping is enabled, the bundle size can be configured</w:t>
      </w:r>
      <w:r w:rsidR="009E39AF">
        <w:rPr>
          <w:rFonts w:eastAsia="等线"/>
          <w:lang w:val="fr-FR" w:eastAsia="zh-CN"/>
        </w:rPr>
        <w:t>.</w:t>
      </w:r>
      <w:r w:rsidR="007222B0">
        <w:rPr>
          <w:rFonts w:eastAsia="等线"/>
          <w:lang w:val="fr-FR" w:eastAsia="zh-CN"/>
        </w:rPr>
        <w:t xml:space="preserve"> Then, according to the window segmentation mechanism</w:t>
      </w:r>
      <w:r w:rsidR="00A661AF">
        <w:rPr>
          <w:rFonts w:eastAsia="等线"/>
          <w:lang w:val="fr-FR" w:eastAsia="zh-CN"/>
        </w:rPr>
        <w:t xml:space="preserve"> discussed above</w:t>
      </w:r>
      <w:r w:rsidR="007222B0">
        <w:rPr>
          <w:rFonts w:eastAsia="等线"/>
          <w:lang w:val="fr-FR" w:eastAsia="zh-CN"/>
        </w:rPr>
        <w:t xml:space="preserve">, </w:t>
      </w:r>
      <w:r w:rsidR="000C2F46">
        <w:rPr>
          <w:rFonts w:eastAsia="等线"/>
          <w:lang w:val="fr-FR" w:eastAsia="zh-CN"/>
        </w:rPr>
        <w:t xml:space="preserve">the bundle size </w:t>
      </w:r>
      <w:r w:rsidR="007E1A3D">
        <w:rPr>
          <w:rFonts w:eastAsia="等线"/>
          <w:lang w:val="fr-FR" w:eastAsia="zh-CN"/>
        </w:rPr>
        <w:t>could</w:t>
      </w:r>
      <w:r w:rsidR="000C2F46">
        <w:rPr>
          <w:rFonts w:eastAsia="等线"/>
          <w:lang w:val="fr-FR" w:eastAsia="zh-CN"/>
        </w:rPr>
        <w:t xml:space="preserve"> be</w:t>
      </w:r>
      <w:r w:rsidR="007E1A3D">
        <w:rPr>
          <w:rFonts w:eastAsia="等线"/>
          <w:lang w:val="fr-FR" w:eastAsia="zh-CN"/>
        </w:rPr>
        <w:t xml:space="preserve"> regarded as</w:t>
      </w:r>
      <w:r w:rsidR="000C2F46">
        <w:rPr>
          <w:rFonts w:eastAsia="等线"/>
          <w:lang w:val="fr-FR" w:eastAsia="zh-CN"/>
        </w:rPr>
        <w:t xml:space="preserve"> another fac</w:t>
      </w:r>
      <w:r w:rsidR="007E1A3D">
        <w:rPr>
          <w:rFonts w:eastAsia="等线"/>
          <w:lang w:val="fr-FR" w:eastAsia="zh-CN"/>
        </w:rPr>
        <w:t>t</w:t>
      </w:r>
      <w:r w:rsidR="000C2F46">
        <w:rPr>
          <w:rFonts w:eastAsia="等线"/>
          <w:lang w:val="fr-FR" w:eastAsia="zh-CN"/>
        </w:rPr>
        <w:t xml:space="preserve">or </w:t>
      </w:r>
      <w:r w:rsidR="007E1A3D">
        <w:rPr>
          <w:rFonts w:eastAsia="等线"/>
          <w:lang w:val="fr-FR" w:eastAsia="zh-CN"/>
        </w:rPr>
        <w:t>to segment the configured window</w:t>
      </w:r>
      <w:r w:rsidR="000C2F46">
        <w:rPr>
          <w:rFonts w:eastAsia="等线"/>
          <w:lang w:val="fr-FR" w:eastAsia="zh-CN"/>
        </w:rPr>
        <w:t xml:space="preserve">. That is, </w:t>
      </w:r>
      <w:r w:rsidR="007222B0">
        <w:rPr>
          <w:rFonts w:eastAsia="等线"/>
          <w:lang w:val="fr-FR" w:eastAsia="zh-CN"/>
        </w:rPr>
        <w:t>the actual window size</w:t>
      </w:r>
      <w:r w:rsidR="0083128B">
        <w:rPr>
          <w:rFonts w:eastAsia="等线"/>
          <w:lang w:val="fr-FR" w:eastAsia="zh-CN"/>
        </w:rPr>
        <w:t xml:space="preserve"> should be no more than the configured bundle size</w:t>
      </w:r>
      <w:r w:rsidR="007222B0">
        <w:rPr>
          <w:rFonts w:eastAsia="等线"/>
          <w:lang w:val="fr-FR" w:eastAsia="zh-CN"/>
        </w:rPr>
        <w:t xml:space="preserve">. </w:t>
      </w:r>
    </w:p>
    <w:p w14:paraId="231F99F7" w14:textId="39C5F350" w:rsidR="00A661AF" w:rsidRDefault="009205B1" w:rsidP="009205B1">
      <w:pPr>
        <w:spacing w:before="120"/>
        <w:rPr>
          <w:b/>
          <w:i/>
        </w:rPr>
      </w:pPr>
      <w:r>
        <w:rPr>
          <w:b/>
          <w:i/>
        </w:rPr>
        <w:t xml:space="preserve">Proposal </w:t>
      </w:r>
      <w:r w:rsidR="0067633C">
        <w:rPr>
          <w:b/>
          <w:i/>
        </w:rPr>
        <w:t>9</w:t>
      </w:r>
      <w:r>
        <w:rPr>
          <w:b/>
          <w:i/>
        </w:rPr>
        <w:t xml:space="preserve">: </w:t>
      </w:r>
      <w:r w:rsidR="00CF3139">
        <w:rPr>
          <w:b/>
          <w:i/>
        </w:rPr>
        <w:t xml:space="preserve">If inter-slot bundling </w:t>
      </w:r>
      <w:r w:rsidR="008C23E1">
        <w:rPr>
          <w:b/>
          <w:i/>
        </w:rPr>
        <w:t xml:space="preserve">with </w:t>
      </w:r>
      <w:r w:rsidR="00CF3139">
        <w:rPr>
          <w:b/>
          <w:i/>
        </w:rPr>
        <w:t xml:space="preserve">frequency hopping is enabled, </w:t>
      </w:r>
    </w:p>
    <w:p w14:paraId="37A845B5" w14:textId="2F6FB079" w:rsidR="008C23E1" w:rsidRPr="0060087F" w:rsidRDefault="0060087F" w:rsidP="00A661AF">
      <w:pPr>
        <w:pStyle w:val="afa"/>
        <w:numPr>
          <w:ilvl w:val="0"/>
          <w:numId w:val="52"/>
        </w:numPr>
        <w:spacing w:before="120"/>
        <w:ind w:firstLineChars="0"/>
        <w:rPr>
          <w:rFonts w:ascii="Times New Roman" w:eastAsia="Times New Roman" w:hAnsi="Times New Roman" w:cs="Times New Roman"/>
          <w:b/>
          <w:i/>
          <w:lang w:eastAsia="en-US"/>
        </w:rPr>
      </w:pPr>
      <w:r>
        <w:rPr>
          <w:rFonts w:ascii="Times New Roman" w:eastAsiaTheme="minorEastAsia" w:hAnsi="Times New Roman" w:cs="Times New Roman"/>
          <w:b/>
          <w:i/>
        </w:rPr>
        <w:t>T</w:t>
      </w:r>
      <w:r>
        <w:rPr>
          <w:rFonts w:ascii="Times New Roman" w:eastAsiaTheme="minorEastAsia" w:hAnsi="Times New Roman" w:cs="Times New Roman" w:hint="eastAsia"/>
          <w:b/>
          <w:i/>
        </w:rPr>
        <w:t>he</w:t>
      </w:r>
      <w:r>
        <w:rPr>
          <w:rFonts w:ascii="Times New Roman" w:eastAsiaTheme="minorEastAsia" w:hAnsi="Times New Roman" w:cs="Times New Roman"/>
          <w:b/>
          <w:i/>
        </w:rPr>
        <w:t xml:space="preserve"> bundle size of inter-slot bundling </w:t>
      </w:r>
      <w:r w:rsidR="008C23E1">
        <w:rPr>
          <w:rFonts w:ascii="Times New Roman" w:eastAsiaTheme="minorEastAsia" w:hAnsi="Times New Roman" w:cs="Times New Roman"/>
          <w:b/>
          <w:i/>
        </w:rPr>
        <w:t>can be N slots, where N is configured.</w:t>
      </w:r>
    </w:p>
    <w:p w14:paraId="77336AE7" w14:textId="146A239D" w:rsidR="008C23E1" w:rsidRPr="00A661AF" w:rsidRDefault="00C35B40" w:rsidP="00A661AF">
      <w:pPr>
        <w:pStyle w:val="afa"/>
        <w:numPr>
          <w:ilvl w:val="0"/>
          <w:numId w:val="52"/>
        </w:numPr>
        <w:spacing w:before="120"/>
        <w:ind w:firstLineChars="0"/>
        <w:rPr>
          <w:rFonts w:ascii="Times New Roman" w:eastAsia="Times New Roman" w:hAnsi="Times New Roman" w:cs="Times New Roman"/>
          <w:b/>
          <w:i/>
          <w:lang w:eastAsia="en-US"/>
        </w:rPr>
      </w:pPr>
      <w:r>
        <w:rPr>
          <w:rFonts w:ascii="Times New Roman" w:eastAsiaTheme="minorEastAsia" w:hAnsi="Times New Roman" w:cs="Times New Roman"/>
          <w:b/>
          <w:i/>
        </w:rPr>
        <w:t>The ac</w:t>
      </w:r>
      <w:r w:rsidR="00FA34C4">
        <w:rPr>
          <w:rFonts w:ascii="Times New Roman" w:eastAsiaTheme="minorEastAsia" w:hAnsi="Times New Roman" w:cs="Times New Roman"/>
          <w:b/>
          <w:i/>
        </w:rPr>
        <w:t>tual time domain window</w:t>
      </w:r>
      <w:r w:rsidR="00976FC6">
        <w:rPr>
          <w:rFonts w:ascii="Times New Roman" w:eastAsiaTheme="minorEastAsia" w:hAnsi="Times New Roman" w:cs="Times New Roman"/>
          <w:b/>
          <w:i/>
        </w:rPr>
        <w:t xml:space="preserve"> derived</w:t>
      </w:r>
      <w:r w:rsidR="00FA34C4">
        <w:rPr>
          <w:rFonts w:ascii="Times New Roman" w:eastAsiaTheme="minorEastAsia" w:hAnsi="Times New Roman" w:cs="Times New Roman"/>
          <w:b/>
          <w:i/>
        </w:rPr>
        <w:t xml:space="preserve"> for </w:t>
      </w:r>
      <w:r w:rsidR="000C2F46">
        <w:rPr>
          <w:rFonts w:ascii="Times New Roman" w:eastAsiaTheme="minorEastAsia" w:hAnsi="Times New Roman" w:cs="Times New Roman"/>
          <w:b/>
          <w:i/>
        </w:rPr>
        <w:t>joint channel estimation</w:t>
      </w:r>
      <w:r w:rsidR="00FA34C4">
        <w:rPr>
          <w:rFonts w:ascii="Times New Roman" w:eastAsiaTheme="minorEastAsia" w:hAnsi="Times New Roman" w:cs="Times New Roman"/>
          <w:b/>
          <w:i/>
        </w:rPr>
        <w:t xml:space="preserve"> </w:t>
      </w:r>
      <w:r w:rsidR="000C2F46">
        <w:rPr>
          <w:rFonts w:ascii="Times New Roman" w:eastAsiaTheme="minorEastAsia" w:hAnsi="Times New Roman" w:cs="Times New Roman"/>
          <w:b/>
          <w:i/>
        </w:rPr>
        <w:t>should</w:t>
      </w:r>
      <w:r w:rsidR="00FA34C4">
        <w:rPr>
          <w:rFonts w:ascii="Times New Roman" w:eastAsiaTheme="minorEastAsia" w:hAnsi="Times New Roman" w:cs="Times New Roman"/>
          <w:b/>
          <w:i/>
        </w:rPr>
        <w:t xml:space="preserve"> be less than N slots.</w:t>
      </w:r>
    </w:p>
    <w:p w14:paraId="68F10290" w14:textId="77777777" w:rsidR="009205B1" w:rsidRPr="009205B1" w:rsidRDefault="009205B1" w:rsidP="00833D41">
      <w:pPr>
        <w:pStyle w:val="a0"/>
        <w:spacing w:before="120"/>
        <w:rPr>
          <w:rFonts w:eastAsia="宋体"/>
          <w:lang w:eastAsia="zh-CN"/>
        </w:rPr>
      </w:pPr>
    </w:p>
    <w:p w14:paraId="6D5A3262" w14:textId="05130760"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1DB09F83" w14:textId="0BAA1C44" w:rsidR="00B36FCC" w:rsidRPr="00656CAA" w:rsidRDefault="00EE7166" w:rsidP="004978EE">
      <w:pPr>
        <w:spacing w:before="120"/>
        <w:rPr>
          <w:rFonts w:eastAsia="宋体"/>
          <w:b/>
          <w:lang w:eastAsia="zh-CN"/>
        </w:rPr>
      </w:pPr>
      <w:r>
        <w:rPr>
          <w:rFonts w:eastAsia="宋体"/>
          <w:lang w:eastAsia="zh-CN"/>
        </w:rPr>
        <w:t xml:space="preserve">In this contribution, we </w:t>
      </w:r>
      <w:r w:rsidR="00BC2688">
        <w:rPr>
          <w:rFonts w:eastAsia="等线"/>
          <w:lang w:eastAsia="zh-CN"/>
        </w:rPr>
        <w:t>analyze and</w:t>
      </w:r>
      <w:r w:rsidR="00BC2688" w:rsidRPr="00CB7E92">
        <w:rPr>
          <w:rFonts w:eastAsia="等线"/>
          <w:lang w:eastAsia="zh-CN"/>
        </w:rPr>
        <w:t xml:space="preserve"> discuss </w:t>
      </w:r>
      <w:r w:rsidR="00BC2688">
        <w:rPr>
          <w:rFonts w:eastAsia="等线"/>
          <w:lang w:eastAsia="zh-CN"/>
        </w:rPr>
        <w:t xml:space="preserve">the relevant </w:t>
      </w:r>
      <w:r w:rsidR="00BC2688" w:rsidRPr="00F93961">
        <w:rPr>
          <w:lang w:eastAsia="zh-CN"/>
        </w:rPr>
        <w:t>mechanisms</w:t>
      </w:r>
      <w:r w:rsidR="00BC2688">
        <w:rPr>
          <w:rFonts w:eastAsia="等线"/>
          <w:lang w:eastAsia="zh-CN"/>
        </w:rPr>
        <w:t xml:space="preserve"> of </w:t>
      </w:r>
      <w:r w:rsidR="009D2FC6">
        <w:rPr>
          <w:rFonts w:eastAsia="等线"/>
          <w:lang w:eastAsia="zh-CN"/>
        </w:rPr>
        <w:t>enabling joint channel estimation</w:t>
      </w:r>
      <w:r>
        <w:rPr>
          <w:rFonts w:eastAsia="宋体"/>
          <w:lang w:eastAsia="zh-CN"/>
        </w:rPr>
        <w:t>, and have the following observations and proposals:</w:t>
      </w:r>
      <w:r w:rsidR="00DA4DEA" w:rsidDel="00DA4DEA">
        <w:rPr>
          <w:rFonts w:eastAsia="宋体"/>
          <w:lang w:eastAsia="zh-CN"/>
        </w:rPr>
        <w:t xml:space="preserve"> </w:t>
      </w:r>
    </w:p>
    <w:p w14:paraId="4FE2E6D1" w14:textId="77777777" w:rsidR="006275D1" w:rsidRDefault="006275D1" w:rsidP="006275D1">
      <w:pPr>
        <w:pStyle w:val="a0"/>
        <w:spacing w:before="120"/>
        <w:rPr>
          <w:rFonts w:ascii="Times New Roman" w:hAnsi="Times New Roman"/>
          <w:b/>
          <w:i/>
        </w:rPr>
      </w:pPr>
      <w:r w:rsidRPr="009A62D9">
        <w:rPr>
          <w:rFonts w:ascii="Times New Roman" w:hAnsi="Times New Roman"/>
          <w:b/>
          <w:i/>
        </w:rPr>
        <w:t>Observation</w:t>
      </w:r>
      <w:r>
        <w:rPr>
          <w:rFonts w:ascii="Times New Roman" w:hAnsi="Times New Roman"/>
          <w:b/>
          <w:i/>
        </w:rPr>
        <w:t xml:space="preserve"> 1</w:t>
      </w:r>
      <w:r w:rsidRPr="009A62D9">
        <w:rPr>
          <w:rFonts w:ascii="Times New Roman" w:hAnsi="Times New Roman"/>
          <w:b/>
          <w:i/>
        </w:rPr>
        <w:t>: For</w:t>
      </w:r>
      <w:r>
        <w:rPr>
          <w:rFonts w:ascii="Times New Roman" w:hAnsi="Times New Roman"/>
          <w:b/>
          <w:i/>
        </w:rPr>
        <w:t xml:space="preserve"> back-to-back </w:t>
      </w:r>
      <w:r w:rsidRPr="009A62D9">
        <w:rPr>
          <w:rFonts w:ascii="Times New Roman" w:hAnsi="Times New Roman"/>
          <w:b/>
          <w:i/>
        </w:rPr>
        <w:t>PUSCH transmissions with different TBs, some extra conditions and restrictions are required</w:t>
      </w:r>
      <w:r>
        <w:rPr>
          <w:rFonts w:ascii="Times New Roman" w:hAnsi="Times New Roman"/>
          <w:b/>
          <w:i/>
        </w:rPr>
        <w:t>, following parameters should be unchanged across the multiple TBs.</w:t>
      </w:r>
    </w:p>
    <w:p w14:paraId="4EBDBD96" w14:textId="77777777" w:rsidR="006275D1" w:rsidRPr="00F36D33" w:rsidRDefault="006275D1" w:rsidP="006275D1">
      <w:pPr>
        <w:pStyle w:val="a0"/>
        <w:numPr>
          <w:ilvl w:val="0"/>
          <w:numId w:val="11"/>
        </w:numPr>
        <w:spacing w:before="120"/>
        <w:rPr>
          <w:rFonts w:ascii="Times New Roman" w:eastAsiaTheme="minorEastAsia" w:hAnsi="Times New Roman"/>
          <w:b/>
          <w:i/>
          <w:lang w:eastAsia="zh-CN"/>
        </w:rPr>
      </w:pPr>
      <w:r>
        <w:rPr>
          <w:rFonts w:ascii="Times New Roman" w:eastAsiaTheme="minorEastAsia" w:hAnsi="Times New Roman"/>
          <w:b/>
          <w:i/>
          <w:lang w:eastAsia="zh-CN"/>
        </w:rPr>
        <w:t>TB size, RB allocation, modulation order, TPMI precoder, SRI and pathloss RS.</w:t>
      </w:r>
    </w:p>
    <w:p w14:paraId="47E9126D" w14:textId="5C7FEBDC" w:rsidR="001A548E" w:rsidRDefault="001A548E" w:rsidP="001A548E">
      <w:pPr>
        <w:pStyle w:val="a0"/>
        <w:spacing w:before="120"/>
        <w:rPr>
          <w:rFonts w:ascii="Times New Roman" w:eastAsia="宋体" w:hAnsi="Times New Roman"/>
          <w:b/>
          <w:i/>
        </w:rPr>
      </w:pPr>
    </w:p>
    <w:p w14:paraId="426C8AA7" w14:textId="77777777" w:rsidR="006275D1" w:rsidRDefault="006275D1" w:rsidP="006275D1">
      <w:pPr>
        <w:spacing w:before="120"/>
        <w:rPr>
          <w:b/>
          <w:i/>
        </w:rPr>
      </w:pPr>
      <w:r>
        <w:rPr>
          <w:b/>
          <w:i/>
        </w:rPr>
        <w:lastRenderedPageBreak/>
        <w:t>Observation 2</w:t>
      </w:r>
      <w:r w:rsidRPr="009A62D9">
        <w:rPr>
          <w:b/>
          <w:i/>
        </w:rPr>
        <w:t>:</w:t>
      </w:r>
      <w:r>
        <w:rPr>
          <w:b/>
          <w:i/>
        </w:rPr>
        <w:t xml:space="preserve"> For j</w:t>
      </w:r>
      <w:r w:rsidRPr="00EB70EC">
        <w:rPr>
          <w:b/>
          <w:i/>
        </w:rPr>
        <w:t>oint channel estimation among PUSCHs with different TBs,</w:t>
      </w:r>
      <w:r>
        <w:rPr>
          <w:b/>
          <w:i/>
        </w:rPr>
        <w:t xml:space="preserve"> the time domain window configured per UE is preferable. </w:t>
      </w:r>
    </w:p>
    <w:p w14:paraId="5FA1D616" w14:textId="77777777" w:rsidR="006275D1" w:rsidRPr="00A5424D" w:rsidRDefault="006275D1" w:rsidP="006275D1">
      <w:pPr>
        <w:pStyle w:val="a0"/>
        <w:spacing w:before="120"/>
        <w:rPr>
          <w:rFonts w:ascii="Times New Roman" w:eastAsia="宋体" w:hAnsi="Times New Roman"/>
          <w:lang w:eastAsia="zh-CN"/>
        </w:rPr>
      </w:pPr>
      <w:r w:rsidRPr="00DD23A8">
        <w:rPr>
          <w:rFonts w:eastAsia="宋体"/>
          <w:b/>
          <w:i/>
          <w:iCs/>
          <w:sz w:val="21"/>
          <w:szCs w:val="21"/>
          <w:lang w:eastAsia="zh-CN"/>
        </w:rPr>
        <w:t>Observation</w:t>
      </w:r>
      <w:r>
        <w:rPr>
          <w:rFonts w:eastAsia="宋体"/>
          <w:b/>
          <w:i/>
          <w:iCs/>
          <w:sz w:val="21"/>
          <w:szCs w:val="21"/>
          <w:lang w:eastAsia="zh-CN"/>
        </w:rPr>
        <w:t xml:space="preserve"> 3</w:t>
      </w:r>
      <w:r w:rsidRPr="00DD23A8">
        <w:rPr>
          <w:rFonts w:eastAsia="宋体"/>
          <w:b/>
          <w:i/>
          <w:iCs/>
          <w:sz w:val="21"/>
          <w:szCs w:val="21"/>
          <w:lang w:eastAsia="zh-CN"/>
        </w:rPr>
        <w:t xml:space="preserve">: </w:t>
      </w:r>
      <w:r>
        <w:rPr>
          <w:rFonts w:eastAsia="宋体" w:hint="eastAsia"/>
          <w:b/>
          <w:i/>
          <w:iCs/>
          <w:sz w:val="21"/>
          <w:szCs w:val="21"/>
          <w:lang w:eastAsia="zh-CN"/>
        </w:rPr>
        <w:t>For</w:t>
      </w:r>
      <w:r>
        <w:rPr>
          <w:rFonts w:eastAsia="宋体"/>
          <w:b/>
          <w:i/>
          <w:iCs/>
          <w:sz w:val="21"/>
          <w:szCs w:val="21"/>
          <w:lang w:eastAsia="zh-CN"/>
        </w:rPr>
        <w:t xml:space="preserve"> </w:t>
      </w:r>
      <w:r>
        <w:rPr>
          <w:rFonts w:eastAsia="宋体" w:hint="eastAsia"/>
          <w:b/>
          <w:i/>
          <w:iCs/>
          <w:sz w:val="21"/>
          <w:szCs w:val="21"/>
          <w:lang w:eastAsia="zh-CN"/>
        </w:rPr>
        <w:t>high</w:t>
      </w:r>
      <w:r>
        <w:rPr>
          <w:rFonts w:eastAsia="宋体"/>
          <w:b/>
          <w:i/>
          <w:iCs/>
          <w:sz w:val="21"/>
          <w:szCs w:val="21"/>
          <w:lang w:eastAsia="zh-CN"/>
        </w:rPr>
        <w:t xml:space="preserve"> </w:t>
      </w:r>
      <w:r>
        <w:rPr>
          <w:rFonts w:eastAsia="宋体" w:hint="eastAsia"/>
          <w:b/>
          <w:i/>
          <w:iCs/>
          <w:sz w:val="21"/>
          <w:szCs w:val="21"/>
          <w:lang w:eastAsia="zh-CN"/>
        </w:rPr>
        <w:t>power</w:t>
      </w:r>
      <w:r>
        <w:rPr>
          <w:rFonts w:eastAsia="宋体"/>
          <w:b/>
          <w:i/>
          <w:iCs/>
          <w:sz w:val="21"/>
          <w:szCs w:val="21"/>
          <w:lang w:eastAsia="zh-CN"/>
        </w:rPr>
        <w:t xml:space="preserve"> </w:t>
      </w:r>
      <w:r>
        <w:rPr>
          <w:rFonts w:eastAsia="宋体" w:hint="eastAsia"/>
          <w:b/>
          <w:i/>
          <w:iCs/>
          <w:sz w:val="21"/>
          <w:szCs w:val="21"/>
          <w:lang w:eastAsia="zh-CN"/>
        </w:rPr>
        <w:t>UE,</w:t>
      </w:r>
      <w:r>
        <w:rPr>
          <w:rFonts w:eastAsia="宋体"/>
          <w:b/>
          <w:i/>
          <w:iCs/>
          <w:sz w:val="21"/>
          <w:szCs w:val="21"/>
          <w:lang w:eastAsia="zh-CN"/>
        </w:rPr>
        <w:t xml:space="preserve"> if the uplink duty cycle exceeds the threshold during the time domain window for joint channel estimation, and UE changes the transmission power, the power consistency across repetitions cannot be fulfilled.</w:t>
      </w:r>
    </w:p>
    <w:p w14:paraId="28C5F3EB" w14:textId="77777777" w:rsidR="006275D1" w:rsidRDefault="006275D1" w:rsidP="006275D1">
      <w:pPr>
        <w:spacing w:before="120"/>
        <w:rPr>
          <w:rFonts w:eastAsia="宋体"/>
          <w:b/>
          <w:i/>
          <w:iCs/>
          <w:sz w:val="21"/>
          <w:szCs w:val="21"/>
          <w:lang w:eastAsia="zh-CN"/>
        </w:rPr>
      </w:pPr>
      <w:r>
        <w:rPr>
          <w:rFonts w:eastAsia="宋体"/>
          <w:b/>
          <w:i/>
          <w:iCs/>
          <w:sz w:val="21"/>
          <w:szCs w:val="21"/>
          <w:lang w:eastAsia="zh-CN"/>
        </w:rPr>
        <w:t>Proposal 1</w:t>
      </w:r>
      <w:r w:rsidRPr="00404D7D">
        <w:rPr>
          <w:rFonts w:eastAsia="宋体"/>
          <w:b/>
          <w:i/>
          <w:iCs/>
          <w:sz w:val="21"/>
          <w:szCs w:val="21"/>
          <w:lang w:eastAsia="zh-CN"/>
        </w:rPr>
        <w:t xml:space="preserve">: </w:t>
      </w:r>
      <w:r>
        <w:rPr>
          <w:rFonts w:eastAsia="宋体" w:hint="eastAsia"/>
          <w:b/>
          <w:i/>
          <w:iCs/>
          <w:sz w:val="21"/>
          <w:szCs w:val="21"/>
          <w:lang w:eastAsia="zh-CN"/>
        </w:rPr>
        <w:t>Support</w:t>
      </w:r>
      <w:r>
        <w:rPr>
          <w:rFonts w:eastAsia="宋体"/>
          <w:b/>
          <w:i/>
          <w:iCs/>
          <w:sz w:val="21"/>
          <w:szCs w:val="21"/>
          <w:lang w:eastAsia="zh-CN"/>
        </w:rPr>
        <w:t xml:space="preserve"> the </w:t>
      </w:r>
      <w:r w:rsidRPr="002B0050">
        <w:rPr>
          <w:rFonts w:eastAsia="宋体"/>
          <w:b/>
          <w:i/>
          <w:iCs/>
          <w:sz w:val="21"/>
          <w:szCs w:val="21"/>
          <w:lang w:eastAsia="zh-CN"/>
        </w:rPr>
        <w:t xml:space="preserve">enabling/disabling </w:t>
      </w:r>
      <w:r>
        <w:rPr>
          <w:rFonts w:eastAsia="宋体"/>
          <w:b/>
          <w:i/>
          <w:iCs/>
          <w:sz w:val="21"/>
          <w:szCs w:val="21"/>
          <w:lang w:eastAsia="zh-CN"/>
        </w:rPr>
        <w:t xml:space="preserve">of </w:t>
      </w:r>
      <w:r w:rsidRPr="002B0050">
        <w:rPr>
          <w:rFonts w:eastAsia="宋体"/>
          <w:b/>
          <w:i/>
          <w:iCs/>
          <w:sz w:val="21"/>
          <w:szCs w:val="21"/>
          <w:lang w:eastAsia="zh-CN"/>
        </w:rPr>
        <w:t>the time domain window</w:t>
      </w:r>
      <w:r>
        <w:rPr>
          <w:rFonts w:eastAsia="宋体"/>
          <w:b/>
          <w:i/>
          <w:iCs/>
          <w:sz w:val="21"/>
          <w:szCs w:val="21"/>
          <w:lang w:eastAsia="zh-CN"/>
        </w:rPr>
        <w:t xml:space="preserve">, separate from the enabling/disabling of joint channel estimation. </w:t>
      </w:r>
    </w:p>
    <w:p w14:paraId="4D2B3D9C" w14:textId="77777777" w:rsidR="006275D1" w:rsidRDefault="006275D1" w:rsidP="006275D1">
      <w:pPr>
        <w:spacing w:before="120"/>
        <w:rPr>
          <w:rFonts w:eastAsia="宋体"/>
          <w:b/>
          <w:i/>
          <w:iCs/>
          <w:sz w:val="21"/>
          <w:szCs w:val="21"/>
          <w:lang w:eastAsia="zh-CN"/>
        </w:rPr>
      </w:pPr>
      <w:r>
        <w:rPr>
          <w:rFonts w:eastAsia="宋体" w:hint="eastAsia"/>
          <w:b/>
          <w:i/>
          <w:iCs/>
          <w:sz w:val="21"/>
          <w:szCs w:val="21"/>
          <w:lang w:eastAsia="zh-CN"/>
        </w:rPr>
        <w:t>P</w:t>
      </w:r>
      <w:r>
        <w:rPr>
          <w:rFonts w:eastAsia="宋体"/>
          <w:b/>
          <w:i/>
          <w:iCs/>
          <w:sz w:val="21"/>
          <w:szCs w:val="21"/>
          <w:lang w:eastAsia="zh-CN"/>
        </w:rPr>
        <w:t>roposal 2: The enabling</w:t>
      </w:r>
      <w:r>
        <w:rPr>
          <w:rFonts w:eastAsia="宋体" w:hint="eastAsia"/>
          <w:b/>
          <w:i/>
          <w:iCs/>
          <w:sz w:val="21"/>
          <w:szCs w:val="21"/>
          <w:lang w:eastAsia="zh-CN"/>
        </w:rPr>
        <w:t>/</w:t>
      </w:r>
      <w:r>
        <w:rPr>
          <w:rFonts w:eastAsia="宋体"/>
          <w:b/>
          <w:i/>
          <w:iCs/>
          <w:sz w:val="21"/>
          <w:szCs w:val="21"/>
          <w:lang w:eastAsia="zh-CN"/>
        </w:rPr>
        <w:t xml:space="preserve">disabling </w:t>
      </w:r>
      <w:r>
        <w:rPr>
          <w:rFonts w:eastAsia="宋体" w:hint="eastAsia"/>
          <w:b/>
          <w:i/>
          <w:iCs/>
          <w:sz w:val="21"/>
          <w:szCs w:val="21"/>
          <w:lang w:eastAsia="zh-CN"/>
        </w:rPr>
        <w:t>of</w:t>
      </w:r>
      <w:r>
        <w:rPr>
          <w:rFonts w:eastAsia="宋体"/>
          <w:b/>
          <w:i/>
          <w:iCs/>
          <w:sz w:val="21"/>
          <w:szCs w:val="21"/>
          <w:lang w:eastAsia="zh-CN"/>
        </w:rPr>
        <w:t xml:space="preserve"> </w:t>
      </w:r>
      <w:r>
        <w:rPr>
          <w:rFonts w:eastAsia="宋体" w:hint="eastAsia"/>
          <w:b/>
          <w:i/>
          <w:iCs/>
          <w:sz w:val="21"/>
          <w:szCs w:val="21"/>
          <w:lang w:eastAsia="zh-CN"/>
        </w:rPr>
        <w:t>the</w:t>
      </w:r>
      <w:r>
        <w:rPr>
          <w:rFonts w:eastAsia="宋体"/>
          <w:b/>
          <w:i/>
          <w:iCs/>
          <w:sz w:val="21"/>
          <w:szCs w:val="21"/>
          <w:lang w:eastAsia="zh-CN"/>
        </w:rPr>
        <w:t xml:space="preserve"> </w:t>
      </w:r>
      <w:r>
        <w:rPr>
          <w:rFonts w:eastAsia="宋体" w:hint="eastAsia"/>
          <w:b/>
          <w:i/>
          <w:iCs/>
          <w:sz w:val="21"/>
          <w:szCs w:val="21"/>
          <w:lang w:eastAsia="zh-CN"/>
        </w:rPr>
        <w:t>time</w:t>
      </w:r>
      <w:r>
        <w:rPr>
          <w:rFonts w:eastAsia="宋体"/>
          <w:b/>
          <w:i/>
          <w:iCs/>
          <w:sz w:val="21"/>
          <w:szCs w:val="21"/>
          <w:lang w:eastAsia="zh-CN"/>
        </w:rPr>
        <w:t xml:space="preserve"> </w:t>
      </w:r>
      <w:r>
        <w:rPr>
          <w:rFonts w:eastAsia="宋体" w:hint="eastAsia"/>
          <w:b/>
          <w:i/>
          <w:iCs/>
          <w:sz w:val="21"/>
          <w:szCs w:val="21"/>
          <w:lang w:eastAsia="zh-CN"/>
        </w:rPr>
        <w:t>do</w:t>
      </w:r>
      <w:r>
        <w:rPr>
          <w:rFonts w:eastAsia="宋体"/>
          <w:b/>
          <w:i/>
          <w:iCs/>
          <w:sz w:val="21"/>
          <w:szCs w:val="21"/>
          <w:lang w:eastAsia="zh-CN"/>
        </w:rPr>
        <w:t xml:space="preserve">main window could be indicated in DCI and configured grant. </w:t>
      </w:r>
    </w:p>
    <w:p w14:paraId="68297F35" w14:textId="77777777" w:rsidR="006275D1" w:rsidRDefault="006275D1" w:rsidP="006275D1">
      <w:pPr>
        <w:pStyle w:val="a0"/>
        <w:spacing w:before="120"/>
        <w:rPr>
          <w:rFonts w:eastAsia="宋体"/>
          <w:b/>
          <w:i/>
          <w:iCs/>
          <w:sz w:val="21"/>
          <w:szCs w:val="21"/>
          <w:lang w:eastAsia="zh-CN"/>
        </w:rPr>
      </w:pPr>
      <w:r>
        <w:rPr>
          <w:rFonts w:eastAsia="宋体"/>
          <w:b/>
          <w:i/>
          <w:iCs/>
          <w:sz w:val="21"/>
          <w:szCs w:val="21"/>
          <w:lang w:eastAsia="zh-CN"/>
        </w:rPr>
        <w:t>Proposal 3</w:t>
      </w:r>
      <w:r w:rsidRPr="00DD23A8">
        <w:rPr>
          <w:rFonts w:eastAsia="宋体"/>
          <w:b/>
          <w:i/>
          <w:iCs/>
          <w:sz w:val="21"/>
          <w:szCs w:val="21"/>
          <w:lang w:eastAsia="zh-CN"/>
        </w:rPr>
        <w:t xml:space="preserve">: </w:t>
      </w:r>
      <w:r>
        <w:rPr>
          <w:rFonts w:eastAsia="宋体" w:hint="eastAsia"/>
          <w:b/>
          <w:i/>
          <w:iCs/>
          <w:sz w:val="21"/>
          <w:szCs w:val="21"/>
          <w:lang w:eastAsia="zh-CN"/>
        </w:rPr>
        <w:t>The</w:t>
      </w:r>
      <w:r>
        <w:rPr>
          <w:rFonts w:eastAsia="宋体"/>
          <w:b/>
          <w:i/>
          <w:iCs/>
          <w:sz w:val="21"/>
          <w:szCs w:val="21"/>
          <w:lang w:eastAsia="zh-CN"/>
        </w:rPr>
        <w:t xml:space="preserve"> configured time domain window can be further segmented to several </w:t>
      </w:r>
      <w:r>
        <w:rPr>
          <w:rFonts w:eastAsia="宋体" w:hint="eastAsia"/>
          <w:b/>
          <w:i/>
          <w:iCs/>
          <w:sz w:val="21"/>
          <w:szCs w:val="21"/>
          <w:lang w:eastAsia="zh-CN"/>
        </w:rPr>
        <w:t>actual</w:t>
      </w:r>
      <w:r>
        <w:rPr>
          <w:rFonts w:eastAsia="宋体"/>
          <w:b/>
          <w:i/>
          <w:iCs/>
          <w:sz w:val="21"/>
          <w:szCs w:val="21"/>
          <w:lang w:eastAsia="zh-CN"/>
        </w:rPr>
        <w:t xml:space="preserve"> </w:t>
      </w:r>
      <w:r>
        <w:rPr>
          <w:rFonts w:eastAsia="宋体" w:hint="eastAsia"/>
          <w:b/>
          <w:i/>
          <w:iCs/>
          <w:sz w:val="21"/>
          <w:szCs w:val="21"/>
          <w:lang w:eastAsia="zh-CN"/>
        </w:rPr>
        <w:t>window</w:t>
      </w:r>
      <w:r>
        <w:rPr>
          <w:rFonts w:eastAsia="宋体"/>
          <w:b/>
          <w:i/>
          <w:iCs/>
          <w:sz w:val="21"/>
          <w:szCs w:val="21"/>
          <w:lang w:eastAsia="zh-CN"/>
        </w:rPr>
        <w:t xml:space="preserve">s </w:t>
      </w:r>
      <w:r>
        <w:rPr>
          <w:rFonts w:eastAsia="宋体" w:hint="eastAsia"/>
          <w:b/>
          <w:i/>
          <w:iCs/>
          <w:sz w:val="21"/>
          <w:szCs w:val="21"/>
          <w:lang w:eastAsia="zh-CN"/>
        </w:rPr>
        <w:t>during</w:t>
      </w:r>
      <w:r>
        <w:rPr>
          <w:rFonts w:eastAsia="宋体"/>
          <w:b/>
          <w:i/>
          <w:iCs/>
          <w:sz w:val="21"/>
          <w:szCs w:val="21"/>
          <w:lang w:eastAsia="zh-CN"/>
        </w:rPr>
        <w:t xml:space="preserve"> </w:t>
      </w:r>
      <w:r>
        <w:rPr>
          <w:rFonts w:eastAsia="宋体" w:hint="eastAsia"/>
          <w:b/>
          <w:i/>
          <w:iCs/>
          <w:sz w:val="21"/>
          <w:szCs w:val="21"/>
          <w:lang w:eastAsia="zh-CN"/>
        </w:rPr>
        <w:t>which</w:t>
      </w:r>
      <w:r>
        <w:rPr>
          <w:rFonts w:eastAsia="宋体"/>
          <w:b/>
          <w:i/>
          <w:iCs/>
          <w:sz w:val="21"/>
          <w:szCs w:val="21"/>
          <w:lang w:eastAsia="zh-CN"/>
        </w:rPr>
        <w:t xml:space="preserve"> </w:t>
      </w:r>
      <w:r>
        <w:rPr>
          <w:rFonts w:eastAsia="宋体" w:hint="eastAsia"/>
          <w:b/>
          <w:i/>
          <w:iCs/>
          <w:sz w:val="21"/>
          <w:szCs w:val="21"/>
          <w:lang w:eastAsia="zh-CN"/>
        </w:rPr>
        <w:t>UE</w:t>
      </w:r>
      <w:r>
        <w:rPr>
          <w:rFonts w:eastAsia="宋体"/>
          <w:b/>
          <w:i/>
          <w:iCs/>
          <w:sz w:val="21"/>
          <w:szCs w:val="21"/>
          <w:lang w:eastAsia="zh-CN"/>
        </w:rPr>
        <w:t xml:space="preserve"> is required to fulfill the conditions for joint channel estimation.</w:t>
      </w:r>
    </w:p>
    <w:p w14:paraId="1B020EB0" w14:textId="77777777" w:rsidR="006275D1" w:rsidRPr="0077293D" w:rsidRDefault="006275D1" w:rsidP="006275D1">
      <w:pPr>
        <w:pStyle w:val="a0"/>
        <w:spacing w:before="120"/>
        <w:rPr>
          <w:rFonts w:eastAsia="宋体"/>
          <w:b/>
          <w:i/>
          <w:iCs/>
          <w:sz w:val="21"/>
          <w:szCs w:val="21"/>
          <w:lang w:eastAsia="zh-CN"/>
        </w:rPr>
      </w:pPr>
      <w:r>
        <w:rPr>
          <w:rFonts w:eastAsia="宋体" w:hint="eastAsia"/>
          <w:b/>
          <w:i/>
          <w:iCs/>
          <w:sz w:val="21"/>
          <w:szCs w:val="21"/>
          <w:lang w:eastAsia="zh-CN"/>
        </w:rPr>
        <w:t>P</w:t>
      </w:r>
      <w:r>
        <w:rPr>
          <w:rFonts w:eastAsia="宋体"/>
          <w:b/>
          <w:i/>
          <w:iCs/>
          <w:sz w:val="21"/>
          <w:szCs w:val="21"/>
          <w:lang w:eastAsia="zh-CN"/>
        </w:rPr>
        <w:t>roposal 4: For the</w:t>
      </w:r>
      <w:r w:rsidRPr="00446898">
        <w:rPr>
          <w:rFonts w:eastAsia="宋体"/>
          <w:b/>
          <w:i/>
          <w:iCs/>
          <w:sz w:val="21"/>
          <w:szCs w:val="21"/>
          <w:lang w:eastAsia="zh-CN"/>
        </w:rPr>
        <w:t xml:space="preserve"> alternatives for the time domain window</w:t>
      </w:r>
      <w:r>
        <w:rPr>
          <w:rFonts w:eastAsia="宋体"/>
          <w:b/>
          <w:i/>
          <w:iCs/>
          <w:sz w:val="21"/>
          <w:szCs w:val="21"/>
          <w:lang w:eastAsia="zh-CN"/>
        </w:rPr>
        <w:t xml:space="preserve">, </w:t>
      </w:r>
      <w:r w:rsidRPr="00C85496">
        <w:rPr>
          <w:rFonts w:eastAsia="宋体"/>
          <w:b/>
          <w:i/>
          <w:iCs/>
          <w:sz w:val="21"/>
          <w:szCs w:val="21"/>
          <w:lang w:eastAsia="zh-CN"/>
        </w:rPr>
        <w:t>one single window could be implicitly determined according to the indicated number of repetitions</w:t>
      </w:r>
      <w:r>
        <w:rPr>
          <w:rFonts w:eastAsia="宋体"/>
          <w:b/>
          <w:i/>
          <w:iCs/>
          <w:sz w:val="21"/>
          <w:szCs w:val="21"/>
          <w:lang w:eastAsia="zh-CN"/>
        </w:rPr>
        <w:t xml:space="preserve"> (Alt 1</w:t>
      </w:r>
      <w:r>
        <w:rPr>
          <w:rFonts w:eastAsia="宋体" w:hint="eastAsia"/>
          <w:b/>
          <w:i/>
          <w:iCs/>
          <w:sz w:val="21"/>
          <w:szCs w:val="21"/>
          <w:lang w:eastAsia="zh-CN"/>
        </w:rPr>
        <w:t>)</w:t>
      </w:r>
      <w:r>
        <w:rPr>
          <w:rFonts w:eastAsia="宋体"/>
          <w:b/>
          <w:i/>
          <w:iCs/>
          <w:sz w:val="21"/>
          <w:szCs w:val="21"/>
          <w:lang w:eastAsia="zh-CN"/>
        </w:rPr>
        <w:t xml:space="preserve"> is preferred. </w:t>
      </w:r>
    </w:p>
    <w:p w14:paraId="57ADEA45" w14:textId="77777777" w:rsidR="006275D1" w:rsidRDefault="006275D1" w:rsidP="006275D1">
      <w:pPr>
        <w:pStyle w:val="a0"/>
        <w:spacing w:before="120"/>
        <w:rPr>
          <w:rFonts w:eastAsia="宋体"/>
          <w:b/>
          <w:i/>
          <w:iCs/>
          <w:sz w:val="21"/>
          <w:szCs w:val="21"/>
          <w:lang w:eastAsia="zh-CN"/>
        </w:rPr>
      </w:pPr>
      <w:r>
        <w:rPr>
          <w:rFonts w:eastAsia="宋体"/>
          <w:b/>
          <w:i/>
          <w:iCs/>
          <w:sz w:val="21"/>
          <w:szCs w:val="21"/>
          <w:lang w:eastAsia="zh-CN"/>
        </w:rPr>
        <w:t xml:space="preserve">Proposal </w:t>
      </w:r>
      <w:r w:rsidRPr="00AC08D7">
        <w:rPr>
          <w:rFonts w:eastAsia="宋体"/>
          <w:b/>
          <w:i/>
          <w:iCs/>
          <w:color w:val="000000" w:themeColor="text1"/>
          <w:sz w:val="21"/>
          <w:szCs w:val="21"/>
          <w:lang w:eastAsia="zh-CN"/>
        </w:rPr>
        <w:t>5</w:t>
      </w:r>
      <w:r w:rsidRPr="00DD23A8">
        <w:rPr>
          <w:rFonts w:eastAsia="宋体"/>
          <w:b/>
          <w:i/>
          <w:iCs/>
          <w:sz w:val="21"/>
          <w:szCs w:val="21"/>
          <w:lang w:eastAsia="zh-CN"/>
        </w:rPr>
        <w:t xml:space="preserve">: </w:t>
      </w:r>
      <w:r>
        <w:rPr>
          <w:rFonts w:eastAsia="宋体" w:hint="eastAsia"/>
          <w:b/>
          <w:i/>
          <w:iCs/>
          <w:sz w:val="21"/>
          <w:szCs w:val="21"/>
          <w:lang w:eastAsia="zh-CN"/>
        </w:rPr>
        <w:t>The</w:t>
      </w:r>
      <w:r>
        <w:rPr>
          <w:rFonts w:eastAsia="宋体"/>
          <w:b/>
          <w:i/>
          <w:iCs/>
          <w:sz w:val="21"/>
          <w:szCs w:val="21"/>
          <w:lang w:eastAsia="zh-CN"/>
        </w:rPr>
        <w:t xml:space="preserve"> configured time domain window can be segmented </w:t>
      </w:r>
      <w:r>
        <w:rPr>
          <w:rFonts w:eastAsia="宋体" w:hint="eastAsia"/>
          <w:b/>
          <w:i/>
          <w:iCs/>
          <w:sz w:val="21"/>
          <w:szCs w:val="21"/>
          <w:lang w:eastAsia="zh-CN"/>
        </w:rPr>
        <w:t>to</w:t>
      </w:r>
      <w:r>
        <w:rPr>
          <w:rFonts w:eastAsia="宋体"/>
          <w:b/>
          <w:i/>
          <w:iCs/>
          <w:sz w:val="21"/>
          <w:szCs w:val="21"/>
          <w:lang w:eastAsia="zh-CN"/>
        </w:rPr>
        <w:t xml:space="preserve"> several actual time domain windows considering the following factors:</w:t>
      </w:r>
    </w:p>
    <w:p w14:paraId="46014DE1" w14:textId="77777777" w:rsidR="006275D1" w:rsidRPr="00AC08D7" w:rsidRDefault="006275D1" w:rsidP="006275D1">
      <w:pPr>
        <w:pStyle w:val="a0"/>
        <w:numPr>
          <w:ilvl w:val="0"/>
          <w:numId w:val="51"/>
        </w:numPr>
        <w:spacing w:before="120"/>
        <w:rPr>
          <w:rFonts w:eastAsia="宋体"/>
          <w:b/>
          <w:i/>
          <w:iCs/>
          <w:sz w:val="21"/>
          <w:szCs w:val="21"/>
          <w:lang w:eastAsia="zh-CN"/>
        </w:rPr>
      </w:pPr>
      <w:r w:rsidRPr="00AC08D7">
        <w:rPr>
          <w:rFonts w:eastAsia="宋体"/>
          <w:b/>
          <w:i/>
          <w:iCs/>
          <w:color w:val="000000" w:themeColor="text1"/>
          <w:sz w:val="21"/>
          <w:szCs w:val="21"/>
          <w:lang w:eastAsia="zh-CN"/>
        </w:rPr>
        <w:t>frame structure</w:t>
      </w:r>
      <w:r>
        <w:rPr>
          <w:rFonts w:eastAsia="宋体"/>
          <w:b/>
          <w:i/>
          <w:iCs/>
          <w:sz w:val="21"/>
          <w:szCs w:val="21"/>
          <w:lang w:eastAsia="zh-CN"/>
        </w:rPr>
        <w:t xml:space="preserve">, </w:t>
      </w:r>
      <w:r w:rsidRPr="00AC08D7">
        <w:rPr>
          <w:rFonts w:eastAsia="宋体"/>
          <w:b/>
          <w:i/>
          <w:iCs/>
          <w:sz w:val="21"/>
          <w:szCs w:val="21"/>
          <w:lang w:eastAsia="zh-CN"/>
        </w:rPr>
        <w:t>high priority transmission</w:t>
      </w:r>
      <w:r>
        <w:rPr>
          <w:rFonts w:eastAsia="宋体"/>
          <w:b/>
          <w:i/>
          <w:iCs/>
          <w:sz w:val="21"/>
          <w:szCs w:val="21"/>
          <w:lang w:eastAsia="zh-CN"/>
        </w:rPr>
        <w:t xml:space="preserve">, </w:t>
      </w:r>
      <w:r w:rsidRPr="00AC08D7">
        <w:rPr>
          <w:rFonts w:eastAsia="宋体"/>
          <w:b/>
          <w:i/>
          <w:iCs/>
          <w:sz w:val="21"/>
          <w:szCs w:val="21"/>
          <w:lang w:eastAsia="zh-CN"/>
        </w:rPr>
        <w:t>dynamic SFI</w:t>
      </w:r>
      <w:r>
        <w:rPr>
          <w:rFonts w:eastAsia="宋体"/>
          <w:b/>
          <w:i/>
          <w:iCs/>
          <w:sz w:val="21"/>
          <w:szCs w:val="21"/>
          <w:lang w:eastAsia="zh-CN"/>
        </w:rPr>
        <w:t xml:space="preserve">, </w:t>
      </w:r>
      <w:r w:rsidRPr="00AC08D7">
        <w:rPr>
          <w:rFonts w:eastAsia="宋体"/>
          <w:b/>
          <w:i/>
          <w:iCs/>
          <w:sz w:val="21"/>
          <w:szCs w:val="21"/>
          <w:lang w:eastAsia="zh-CN"/>
        </w:rPr>
        <w:t>CI</w:t>
      </w:r>
      <w:r>
        <w:rPr>
          <w:rFonts w:eastAsia="宋体"/>
          <w:b/>
          <w:i/>
          <w:iCs/>
          <w:sz w:val="21"/>
          <w:szCs w:val="21"/>
          <w:lang w:eastAsia="zh-CN"/>
        </w:rPr>
        <w:t>, the maximum duration, the configured window size</w:t>
      </w:r>
    </w:p>
    <w:p w14:paraId="53A3292C" w14:textId="356F53D4" w:rsidR="006275D1" w:rsidRDefault="006275D1" w:rsidP="001A548E">
      <w:pPr>
        <w:pStyle w:val="a0"/>
        <w:spacing w:before="120"/>
        <w:rPr>
          <w:rFonts w:ascii="Times New Roman" w:eastAsia="宋体" w:hAnsi="Times New Roman"/>
          <w:b/>
          <w:i/>
        </w:rPr>
      </w:pPr>
    </w:p>
    <w:p w14:paraId="25F912F2" w14:textId="77777777" w:rsidR="006275D1" w:rsidRDefault="006275D1" w:rsidP="006275D1">
      <w:pPr>
        <w:pStyle w:val="a0"/>
        <w:spacing w:before="120"/>
        <w:rPr>
          <w:rFonts w:eastAsia="宋体"/>
          <w:b/>
          <w:i/>
          <w:iCs/>
          <w:sz w:val="21"/>
          <w:szCs w:val="21"/>
          <w:lang w:eastAsia="zh-CN"/>
        </w:rPr>
      </w:pPr>
      <w:r>
        <w:rPr>
          <w:rFonts w:eastAsia="宋体"/>
          <w:b/>
          <w:i/>
          <w:iCs/>
          <w:sz w:val="21"/>
          <w:szCs w:val="21"/>
          <w:lang w:eastAsia="zh-CN"/>
        </w:rPr>
        <w:t>Proposal 6</w:t>
      </w:r>
      <w:r w:rsidRPr="00DD23A8">
        <w:rPr>
          <w:rFonts w:eastAsia="宋体"/>
          <w:b/>
          <w:i/>
          <w:iCs/>
          <w:sz w:val="21"/>
          <w:szCs w:val="21"/>
          <w:lang w:eastAsia="zh-CN"/>
        </w:rPr>
        <w:t>:</w:t>
      </w:r>
      <w:r>
        <w:rPr>
          <w:rFonts w:eastAsia="宋体"/>
          <w:b/>
          <w:i/>
          <w:iCs/>
          <w:sz w:val="21"/>
          <w:szCs w:val="21"/>
          <w:lang w:eastAsia="zh-CN"/>
        </w:rPr>
        <w:t xml:space="preserve"> </w:t>
      </w:r>
      <w:r>
        <w:rPr>
          <w:rFonts w:eastAsia="宋体" w:hint="eastAsia"/>
          <w:b/>
          <w:i/>
          <w:iCs/>
          <w:sz w:val="21"/>
          <w:szCs w:val="21"/>
          <w:lang w:eastAsia="zh-CN"/>
        </w:rPr>
        <w:t>The</w:t>
      </w:r>
      <w:r>
        <w:rPr>
          <w:rFonts w:eastAsia="宋体"/>
          <w:b/>
          <w:i/>
          <w:iCs/>
          <w:sz w:val="21"/>
          <w:szCs w:val="21"/>
          <w:lang w:eastAsia="zh-CN"/>
        </w:rPr>
        <w:t xml:space="preserve"> first PUSCH transmission as the start of the window needs further clarification, considering the following aspects. </w:t>
      </w:r>
    </w:p>
    <w:p w14:paraId="5F588C1A" w14:textId="77777777" w:rsidR="006275D1" w:rsidRPr="00F5094B" w:rsidRDefault="006275D1" w:rsidP="006275D1">
      <w:pPr>
        <w:pStyle w:val="a0"/>
        <w:numPr>
          <w:ilvl w:val="0"/>
          <w:numId w:val="51"/>
        </w:numPr>
        <w:spacing w:before="120"/>
        <w:rPr>
          <w:rFonts w:eastAsia="宋体"/>
          <w:b/>
          <w:i/>
          <w:iCs/>
          <w:sz w:val="21"/>
          <w:szCs w:val="21"/>
          <w:lang w:eastAsia="zh-CN"/>
        </w:rPr>
      </w:pPr>
      <w:r>
        <w:rPr>
          <w:rFonts w:eastAsia="宋体"/>
          <w:b/>
          <w:i/>
          <w:iCs/>
          <w:sz w:val="21"/>
          <w:szCs w:val="21"/>
          <w:lang w:eastAsia="zh-CN"/>
        </w:rPr>
        <w:t>r</w:t>
      </w:r>
      <w:r w:rsidRPr="00F5094B">
        <w:rPr>
          <w:rFonts w:eastAsia="宋体"/>
          <w:b/>
          <w:i/>
          <w:iCs/>
          <w:sz w:val="21"/>
          <w:szCs w:val="21"/>
          <w:lang w:eastAsia="zh-CN"/>
        </w:rPr>
        <w:t xml:space="preserve">eferring </w:t>
      </w:r>
      <w:r w:rsidRPr="00F5094B">
        <w:rPr>
          <w:rFonts w:eastAsia="宋体" w:hint="eastAsia"/>
          <w:b/>
          <w:i/>
          <w:iCs/>
          <w:sz w:val="21"/>
          <w:szCs w:val="21"/>
          <w:lang w:eastAsia="zh-CN"/>
        </w:rPr>
        <w:t>to</w:t>
      </w:r>
      <w:r w:rsidRPr="00F5094B">
        <w:rPr>
          <w:rFonts w:eastAsia="宋体"/>
          <w:b/>
          <w:i/>
          <w:iCs/>
          <w:sz w:val="21"/>
          <w:szCs w:val="21"/>
          <w:lang w:eastAsia="zh-CN"/>
        </w:rPr>
        <w:t xml:space="preserve"> the allocated first PUSCH transmission or the actual first PUSCH transmission</w:t>
      </w:r>
    </w:p>
    <w:p w14:paraId="6303B881" w14:textId="77777777" w:rsidR="006275D1" w:rsidRPr="00F5094B" w:rsidRDefault="006275D1" w:rsidP="006275D1">
      <w:pPr>
        <w:pStyle w:val="a0"/>
        <w:numPr>
          <w:ilvl w:val="0"/>
          <w:numId w:val="51"/>
        </w:numPr>
        <w:spacing w:before="120"/>
        <w:rPr>
          <w:rFonts w:eastAsia="宋体"/>
          <w:b/>
          <w:i/>
          <w:iCs/>
          <w:sz w:val="21"/>
          <w:szCs w:val="21"/>
          <w:lang w:eastAsia="zh-CN"/>
        </w:rPr>
      </w:pPr>
      <w:r>
        <w:rPr>
          <w:rFonts w:eastAsia="宋体"/>
          <w:b/>
          <w:i/>
          <w:iCs/>
          <w:sz w:val="21"/>
          <w:szCs w:val="21"/>
          <w:lang w:eastAsia="zh-CN"/>
        </w:rPr>
        <w:t>r</w:t>
      </w:r>
      <w:r w:rsidRPr="00F5094B">
        <w:rPr>
          <w:rFonts w:eastAsia="宋体"/>
          <w:b/>
          <w:i/>
          <w:iCs/>
          <w:sz w:val="21"/>
          <w:szCs w:val="21"/>
          <w:lang w:eastAsia="zh-CN"/>
        </w:rPr>
        <w:t>eferring to the allocated first OFDM symbol in TDRA or the first OFDM symbol in this slot, for repetition type A</w:t>
      </w:r>
    </w:p>
    <w:p w14:paraId="2F3C1A7D" w14:textId="77777777" w:rsidR="006275D1" w:rsidRDefault="006275D1" w:rsidP="006275D1">
      <w:pPr>
        <w:pStyle w:val="a0"/>
        <w:spacing w:before="120"/>
        <w:rPr>
          <w:rFonts w:eastAsia="宋体"/>
          <w:b/>
          <w:i/>
          <w:iCs/>
          <w:sz w:val="21"/>
          <w:szCs w:val="21"/>
          <w:lang w:eastAsia="zh-CN"/>
        </w:rPr>
      </w:pPr>
      <w:r>
        <w:rPr>
          <w:rFonts w:eastAsia="宋体"/>
          <w:b/>
          <w:i/>
          <w:iCs/>
          <w:sz w:val="21"/>
          <w:szCs w:val="21"/>
          <w:lang w:eastAsia="zh-CN"/>
        </w:rPr>
        <w:t>Proposal 7</w:t>
      </w:r>
      <w:r w:rsidRPr="00DD23A8">
        <w:rPr>
          <w:rFonts w:eastAsia="宋体"/>
          <w:b/>
          <w:i/>
          <w:iCs/>
          <w:sz w:val="21"/>
          <w:szCs w:val="21"/>
          <w:lang w:eastAsia="zh-CN"/>
        </w:rPr>
        <w:t>:</w:t>
      </w:r>
      <w:r>
        <w:rPr>
          <w:rFonts w:eastAsia="宋体"/>
          <w:b/>
          <w:i/>
          <w:iCs/>
          <w:sz w:val="21"/>
          <w:szCs w:val="21"/>
          <w:lang w:eastAsia="zh-CN"/>
        </w:rPr>
        <w:t xml:space="preserve"> </w:t>
      </w:r>
      <w:r>
        <w:rPr>
          <w:rFonts w:eastAsia="宋体" w:hint="eastAsia"/>
          <w:b/>
          <w:i/>
          <w:iCs/>
          <w:sz w:val="21"/>
          <w:szCs w:val="21"/>
          <w:lang w:eastAsia="zh-CN"/>
        </w:rPr>
        <w:t>The</w:t>
      </w:r>
      <w:r>
        <w:rPr>
          <w:rFonts w:eastAsia="宋体"/>
          <w:b/>
          <w:i/>
          <w:iCs/>
          <w:sz w:val="21"/>
          <w:szCs w:val="21"/>
          <w:lang w:eastAsia="zh-CN"/>
        </w:rPr>
        <w:t xml:space="preserve"> details of the actual windows </w:t>
      </w:r>
      <w:r>
        <w:rPr>
          <w:rFonts w:eastAsia="宋体" w:hint="eastAsia"/>
          <w:b/>
          <w:i/>
          <w:iCs/>
          <w:sz w:val="21"/>
          <w:szCs w:val="21"/>
          <w:lang w:eastAsia="zh-CN"/>
        </w:rPr>
        <w:t>should</w:t>
      </w:r>
      <w:r>
        <w:rPr>
          <w:rFonts w:eastAsia="宋体"/>
          <w:b/>
          <w:i/>
          <w:iCs/>
          <w:sz w:val="21"/>
          <w:szCs w:val="21"/>
          <w:lang w:eastAsia="zh-CN"/>
        </w:rPr>
        <w:t xml:space="preserve"> be considered as followed,</w:t>
      </w:r>
    </w:p>
    <w:p w14:paraId="2FD100BB" w14:textId="77777777" w:rsidR="006275D1" w:rsidRDefault="006275D1" w:rsidP="006275D1">
      <w:pPr>
        <w:pStyle w:val="a0"/>
        <w:numPr>
          <w:ilvl w:val="0"/>
          <w:numId w:val="51"/>
        </w:numPr>
        <w:spacing w:before="120"/>
        <w:rPr>
          <w:rFonts w:eastAsia="宋体"/>
          <w:b/>
          <w:i/>
          <w:iCs/>
          <w:sz w:val="21"/>
          <w:szCs w:val="21"/>
          <w:lang w:eastAsia="zh-CN"/>
        </w:rPr>
      </w:pPr>
      <w:r>
        <w:rPr>
          <w:rFonts w:eastAsia="宋体" w:hint="eastAsia"/>
          <w:b/>
          <w:i/>
          <w:iCs/>
          <w:sz w:val="21"/>
          <w:szCs w:val="21"/>
          <w:lang w:eastAsia="zh-CN"/>
        </w:rPr>
        <w:t>t</w:t>
      </w:r>
      <w:r>
        <w:rPr>
          <w:rFonts w:eastAsia="宋体"/>
          <w:b/>
          <w:i/>
          <w:iCs/>
          <w:sz w:val="21"/>
          <w:szCs w:val="21"/>
          <w:lang w:eastAsia="zh-CN"/>
        </w:rPr>
        <w:t xml:space="preserve">he </w:t>
      </w:r>
      <w:r w:rsidRPr="009E243F">
        <w:rPr>
          <w:rFonts w:eastAsia="宋体"/>
          <w:b/>
          <w:i/>
          <w:iCs/>
          <w:sz w:val="21"/>
          <w:szCs w:val="21"/>
          <w:lang w:eastAsia="zh-CN"/>
        </w:rPr>
        <w:t>first actual window starts at the first allocated OFDM symbol in the first actual PUSCH transmission</w:t>
      </w:r>
      <w:r>
        <w:rPr>
          <w:rFonts w:eastAsia="宋体"/>
          <w:b/>
          <w:i/>
          <w:iCs/>
          <w:sz w:val="21"/>
          <w:szCs w:val="21"/>
          <w:lang w:eastAsia="zh-CN"/>
        </w:rPr>
        <w:t>.</w:t>
      </w:r>
    </w:p>
    <w:p w14:paraId="0015DF2D" w14:textId="77777777" w:rsidR="006275D1" w:rsidRDefault="006275D1" w:rsidP="006275D1">
      <w:pPr>
        <w:pStyle w:val="a0"/>
        <w:numPr>
          <w:ilvl w:val="0"/>
          <w:numId w:val="51"/>
        </w:numPr>
        <w:spacing w:before="120"/>
        <w:rPr>
          <w:rFonts w:eastAsia="宋体"/>
          <w:b/>
          <w:i/>
          <w:iCs/>
          <w:sz w:val="21"/>
          <w:szCs w:val="21"/>
          <w:lang w:eastAsia="zh-CN"/>
        </w:rPr>
      </w:pPr>
      <w:r w:rsidRPr="009E243F">
        <w:rPr>
          <w:rFonts w:eastAsia="宋体"/>
          <w:b/>
          <w:i/>
          <w:iCs/>
          <w:sz w:val="21"/>
          <w:szCs w:val="21"/>
          <w:lang w:eastAsia="zh-CN"/>
        </w:rPr>
        <w:t xml:space="preserve">the next actual window could restart at the first </w:t>
      </w:r>
      <w:r w:rsidRPr="00F5094B">
        <w:rPr>
          <w:rFonts w:eastAsia="宋体"/>
          <w:b/>
          <w:i/>
          <w:iCs/>
          <w:sz w:val="21"/>
          <w:szCs w:val="21"/>
          <w:lang w:eastAsia="zh-CN"/>
        </w:rPr>
        <w:t>allocated</w:t>
      </w:r>
      <w:r w:rsidRPr="009E243F">
        <w:rPr>
          <w:rFonts w:eastAsia="宋体"/>
          <w:b/>
          <w:i/>
          <w:iCs/>
          <w:sz w:val="21"/>
          <w:szCs w:val="21"/>
          <w:lang w:eastAsia="zh-CN"/>
        </w:rPr>
        <w:t xml:space="preserve"> OFDM symbol</w:t>
      </w:r>
      <w:r>
        <w:rPr>
          <w:rFonts w:eastAsia="宋体"/>
          <w:b/>
          <w:i/>
          <w:iCs/>
          <w:sz w:val="21"/>
          <w:szCs w:val="21"/>
          <w:lang w:eastAsia="zh-CN"/>
        </w:rPr>
        <w:t xml:space="preserve"> </w:t>
      </w:r>
      <w:r>
        <w:rPr>
          <w:rFonts w:eastAsia="宋体" w:hint="eastAsia"/>
          <w:b/>
          <w:i/>
          <w:iCs/>
          <w:sz w:val="21"/>
          <w:szCs w:val="21"/>
          <w:lang w:eastAsia="zh-CN"/>
        </w:rPr>
        <w:t>for</w:t>
      </w:r>
      <w:r>
        <w:rPr>
          <w:rFonts w:eastAsia="宋体"/>
          <w:b/>
          <w:i/>
          <w:iCs/>
          <w:sz w:val="21"/>
          <w:szCs w:val="21"/>
          <w:lang w:eastAsia="zh-CN"/>
        </w:rPr>
        <w:t xml:space="preserve"> upcoming actual PUSCH transmission</w:t>
      </w:r>
      <w:r w:rsidRPr="009E243F">
        <w:rPr>
          <w:rFonts w:eastAsia="宋体"/>
          <w:b/>
          <w:i/>
          <w:iCs/>
          <w:sz w:val="21"/>
          <w:szCs w:val="21"/>
          <w:lang w:eastAsia="zh-CN"/>
        </w:rPr>
        <w:t>, or after the previous actual window ends</w:t>
      </w:r>
    </w:p>
    <w:p w14:paraId="621F81A2" w14:textId="77777777" w:rsidR="006275D1" w:rsidRDefault="006275D1" w:rsidP="006275D1">
      <w:pPr>
        <w:pStyle w:val="a0"/>
        <w:numPr>
          <w:ilvl w:val="0"/>
          <w:numId w:val="51"/>
        </w:numPr>
        <w:spacing w:before="120"/>
        <w:rPr>
          <w:rFonts w:eastAsia="宋体"/>
          <w:b/>
          <w:i/>
          <w:iCs/>
          <w:sz w:val="21"/>
          <w:szCs w:val="21"/>
          <w:lang w:eastAsia="zh-CN"/>
        </w:rPr>
      </w:pPr>
      <w:r>
        <w:rPr>
          <w:rFonts w:eastAsia="宋体"/>
          <w:b/>
          <w:i/>
          <w:iCs/>
          <w:sz w:val="21"/>
          <w:szCs w:val="21"/>
          <w:lang w:eastAsia="zh-CN"/>
        </w:rPr>
        <w:t xml:space="preserve">The ending and window size of </w:t>
      </w:r>
      <w:r>
        <w:rPr>
          <w:rFonts w:eastAsia="宋体" w:hint="eastAsia"/>
          <w:b/>
          <w:i/>
          <w:iCs/>
          <w:sz w:val="21"/>
          <w:szCs w:val="21"/>
          <w:lang w:eastAsia="zh-CN"/>
        </w:rPr>
        <w:t>the</w:t>
      </w:r>
      <w:r>
        <w:rPr>
          <w:rFonts w:eastAsia="宋体"/>
          <w:b/>
          <w:i/>
          <w:iCs/>
          <w:sz w:val="21"/>
          <w:szCs w:val="21"/>
          <w:lang w:eastAsia="zh-CN"/>
        </w:rPr>
        <w:t xml:space="preserve"> actual window could be determined based on the segmentation mechanism, considering </w:t>
      </w:r>
      <w:r w:rsidRPr="009E243F">
        <w:rPr>
          <w:rFonts w:eastAsia="宋体"/>
          <w:b/>
          <w:i/>
          <w:iCs/>
          <w:sz w:val="21"/>
          <w:szCs w:val="21"/>
          <w:lang w:eastAsia="zh-CN"/>
        </w:rPr>
        <w:t>frame structure, high priority transmission, dynamic SFI, CI, the maximum duration, the configured window size</w:t>
      </w:r>
    </w:p>
    <w:p w14:paraId="6DBD1E35" w14:textId="77777777" w:rsidR="006275D1" w:rsidRDefault="006275D1" w:rsidP="006275D1">
      <w:pPr>
        <w:pStyle w:val="a0"/>
        <w:numPr>
          <w:ilvl w:val="0"/>
          <w:numId w:val="51"/>
        </w:numPr>
        <w:spacing w:before="120"/>
        <w:rPr>
          <w:rFonts w:eastAsia="宋体"/>
          <w:b/>
          <w:i/>
          <w:iCs/>
          <w:sz w:val="21"/>
          <w:szCs w:val="21"/>
          <w:lang w:eastAsia="zh-CN"/>
        </w:rPr>
      </w:pPr>
      <w:r>
        <w:rPr>
          <w:rFonts w:eastAsia="宋体" w:hint="eastAsia"/>
          <w:b/>
          <w:i/>
          <w:iCs/>
          <w:sz w:val="21"/>
          <w:szCs w:val="21"/>
          <w:lang w:eastAsia="zh-CN"/>
        </w:rPr>
        <w:t>t</w:t>
      </w:r>
      <w:r>
        <w:rPr>
          <w:rFonts w:eastAsia="宋体"/>
          <w:b/>
          <w:i/>
          <w:iCs/>
          <w:sz w:val="21"/>
          <w:szCs w:val="21"/>
          <w:lang w:eastAsia="zh-CN"/>
        </w:rPr>
        <w:t xml:space="preserve">he last </w:t>
      </w:r>
      <w:r w:rsidRPr="009E243F">
        <w:rPr>
          <w:rFonts w:eastAsia="宋体"/>
          <w:b/>
          <w:i/>
          <w:iCs/>
          <w:sz w:val="21"/>
          <w:szCs w:val="21"/>
          <w:lang w:eastAsia="zh-CN"/>
        </w:rPr>
        <w:t>actual window should end at the last symbol until the PUSCH transmission is finished.</w:t>
      </w:r>
    </w:p>
    <w:p w14:paraId="59CC9A08" w14:textId="77777777" w:rsidR="006275D1" w:rsidRDefault="006275D1" w:rsidP="006275D1">
      <w:pPr>
        <w:spacing w:before="120"/>
        <w:rPr>
          <w:rFonts w:eastAsia="等线"/>
          <w:lang w:val="fr-FR" w:eastAsia="zh-CN"/>
        </w:rPr>
      </w:pPr>
      <w:r>
        <w:rPr>
          <w:b/>
          <w:i/>
        </w:rPr>
        <w:t xml:space="preserve">Proposal 8: The pattern of </w:t>
      </w:r>
      <w:r w:rsidRPr="00AA6F01">
        <w:rPr>
          <w:b/>
          <w:i/>
        </w:rPr>
        <w:t>inter-slot bundling frequency hopping</w:t>
      </w:r>
      <w:r>
        <w:rPr>
          <w:b/>
          <w:i/>
        </w:rPr>
        <w:t xml:space="preserve"> should be </w:t>
      </w:r>
      <w:r w:rsidRPr="00AA6F01">
        <w:rPr>
          <w:b/>
          <w:i/>
        </w:rPr>
        <w:t>determined semi-static</w:t>
      </w:r>
      <w:r>
        <w:rPr>
          <w:b/>
          <w:i/>
        </w:rPr>
        <w:t xml:space="preserve">ally. </w:t>
      </w:r>
    </w:p>
    <w:p w14:paraId="7F2646BF" w14:textId="77777777" w:rsidR="00C93965" w:rsidRDefault="00C93965" w:rsidP="00C93965">
      <w:pPr>
        <w:spacing w:before="120"/>
        <w:rPr>
          <w:b/>
          <w:i/>
        </w:rPr>
      </w:pPr>
      <w:r>
        <w:rPr>
          <w:b/>
          <w:i/>
        </w:rPr>
        <w:t xml:space="preserve">Proposal 9: If inter-slot bundling with frequency hopping is enabled, </w:t>
      </w:r>
    </w:p>
    <w:p w14:paraId="7A75027F" w14:textId="77777777" w:rsidR="00C93965" w:rsidRPr="0060087F" w:rsidRDefault="00C93965" w:rsidP="00C93965">
      <w:pPr>
        <w:pStyle w:val="afa"/>
        <w:numPr>
          <w:ilvl w:val="0"/>
          <w:numId w:val="52"/>
        </w:numPr>
        <w:spacing w:before="120"/>
        <w:ind w:firstLineChars="0"/>
        <w:rPr>
          <w:rFonts w:ascii="Times New Roman" w:eastAsia="Times New Roman" w:hAnsi="Times New Roman" w:cs="Times New Roman"/>
          <w:b/>
          <w:i/>
          <w:lang w:eastAsia="en-US"/>
        </w:rPr>
      </w:pPr>
      <w:r>
        <w:rPr>
          <w:rFonts w:ascii="Times New Roman" w:eastAsiaTheme="minorEastAsia" w:hAnsi="Times New Roman" w:cs="Times New Roman"/>
          <w:b/>
          <w:i/>
        </w:rPr>
        <w:t>T</w:t>
      </w:r>
      <w:r>
        <w:rPr>
          <w:rFonts w:ascii="Times New Roman" w:eastAsiaTheme="minorEastAsia" w:hAnsi="Times New Roman" w:cs="Times New Roman" w:hint="eastAsia"/>
          <w:b/>
          <w:i/>
        </w:rPr>
        <w:t>he</w:t>
      </w:r>
      <w:r>
        <w:rPr>
          <w:rFonts w:ascii="Times New Roman" w:eastAsiaTheme="minorEastAsia" w:hAnsi="Times New Roman" w:cs="Times New Roman"/>
          <w:b/>
          <w:i/>
        </w:rPr>
        <w:t xml:space="preserve"> bundle size of inter-slot bundling can be N slots, where N is configured.</w:t>
      </w:r>
    </w:p>
    <w:p w14:paraId="75EDBEBD" w14:textId="77777777" w:rsidR="00C93965" w:rsidRPr="00A661AF" w:rsidRDefault="00C93965" w:rsidP="00C93965">
      <w:pPr>
        <w:pStyle w:val="afa"/>
        <w:numPr>
          <w:ilvl w:val="0"/>
          <w:numId w:val="52"/>
        </w:numPr>
        <w:spacing w:before="120"/>
        <w:ind w:firstLineChars="0"/>
        <w:rPr>
          <w:rFonts w:ascii="Times New Roman" w:eastAsia="Times New Roman" w:hAnsi="Times New Roman" w:cs="Times New Roman"/>
          <w:b/>
          <w:i/>
          <w:lang w:eastAsia="en-US"/>
        </w:rPr>
      </w:pPr>
      <w:r>
        <w:rPr>
          <w:rFonts w:ascii="Times New Roman" w:eastAsiaTheme="minorEastAsia" w:hAnsi="Times New Roman" w:cs="Times New Roman"/>
          <w:b/>
          <w:i/>
        </w:rPr>
        <w:t>The actual time domain window derived for joint channel estimation should be less than N slots.</w:t>
      </w:r>
    </w:p>
    <w:p w14:paraId="23A66B3B" w14:textId="7DED1880" w:rsidR="006275D1" w:rsidRDefault="006275D1" w:rsidP="001A548E">
      <w:pPr>
        <w:pStyle w:val="a0"/>
        <w:spacing w:before="120"/>
        <w:rPr>
          <w:rFonts w:ascii="Times New Roman" w:eastAsia="宋体" w:hAnsi="Times New Roman"/>
          <w:b/>
          <w:i/>
        </w:rPr>
      </w:pPr>
    </w:p>
    <w:p w14:paraId="0BD1E249" w14:textId="77777777" w:rsidR="000D3135" w:rsidRDefault="000D3135" w:rsidP="001A548E">
      <w:pPr>
        <w:pStyle w:val="a0"/>
        <w:spacing w:before="120"/>
        <w:rPr>
          <w:rFonts w:ascii="Times New Roman" w:eastAsia="宋体" w:hAnsi="Times New Roman"/>
          <w:b/>
          <w:i/>
        </w:rPr>
      </w:pPr>
      <w:bookmarkStart w:id="19" w:name="_GoBack"/>
      <w:bookmarkEnd w:id="19"/>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bookmarkEnd w:id="2"/>
    <w:bookmarkEnd w:id="3"/>
    <w:bookmarkEnd w:id="4"/>
    <w:p w14:paraId="65970B3C" w14:textId="15F6CC91" w:rsidR="003A23ED" w:rsidRDefault="003A23ED" w:rsidP="0000481A">
      <w:pPr>
        <w:pStyle w:val="a0"/>
        <w:numPr>
          <w:ilvl w:val="0"/>
          <w:numId w:val="6"/>
        </w:numPr>
        <w:snapToGrid w:val="0"/>
        <w:spacing w:before="120" w:line="268" w:lineRule="auto"/>
        <w:contextualSpacing/>
        <w:rPr>
          <w:rFonts w:ascii="Times New Roman" w:hAnsi="Times New Roman"/>
          <w:color w:val="000000"/>
        </w:rPr>
      </w:pPr>
      <w:r>
        <w:rPr>
          <w:rFonts w:ascii="Times New Roman" w:hAnsi="Times New Roman"/>
          <w:color w:val="000000"/>
        </w:rPr>
        <w:t xml:space="preserve">Chairman notes for 3GPP </w:t>
      </w:r>
      <w:r w:rsidRPr="002C46FE">
        <w:rPr>
          <w:rFonts w:ascii="Times New Roman" w:hAnsi="Times New Roman"/>
          <w:color w:val="000000"/>
        </w:rPr>
        <w:t>TSG RAN WG1 #10</w:t>
      </w:r>
      <w:r w:rsidR="006C6320">
        <w:rPr>
          <w:rFonts w:ascii="Times New Roman" w:hAnsi="Times New Roman"/>
          <w:color w:val="000000"/>
        </w:rPr>
        <w:t>5</w:t>
      </w:r>
      <w:r w:rsidRPr="002C46FE">
        <w:rPr>
          <w:rFonts w:ascii="Times New Roman" w:hAnsi="Times New Roman"/>
          <w:color w:val="000000"/>
        </w:rPr>
        <w:t>-e</w:t>
      </w:r>
      <w:r>
        <w:rPr>
          <w:rFonts w:ascii="Times New Roman" w:hAnsi="Times New Roman"/>
          <w:color w:val="000000"/>
        </w:rPr>
        <w:t xml:space="preserve">, </w:t>
      </w:r>
      <w:r w:rsidR="006C6320">
        <w:rPr>
          <w:rFonts w:ascii="Times New Roman" w:hAnsi="Times New Roman"/>
          <w:color w:val="000000"/>
        </w:rPr>
        <w:t>May</w:t>
      </w:r>
      <w:r>
        <w:rPr>
          <w:rFonts w:ascii="Times New Roman" w:hAnsi="Times New Roman"/>
          <w:color w:val="000000"/>
        </w:rPr>
        <w:t>, 2021</w:t>
      </w:r>
    </w:p>
    <w:p w14:paraId="381292FE" w14:textId="5C5B404E" w:rsidR="009A631C" w:rsidRPr="00647E3E" w:rsidRDefault="009A631C" w:rsidP="0000481A">
      <w:pPr>
        <w:pStyle w:val="a0"/>
        <w:numPr>
          <w:ilvl w:val="0"/>
          <w:numId w:val="6"/>
        </w:numPr>
        <w:snapToGrid w:val="0"/>
        <w:spacing w:before="120" w:line="268" w:lineRule="auto"/>
        <w:contextualSpacing/>
        <w:rPr>
          <w:rFonts w:ascii="Times New Roman" w:hAnsi="Times New Roman"/>
          <w:color w:val="000000"/>
        </w:rPr>
      </w:pPr>
      <w:r>
        <w:rPr>
          <w:rFonts w:ascii="Times New Roman" w:eastAsiaTheme="minorEastAsia" w:hAnsi="Times New Roman" w:hint="eastAsia"/>
          <w:color w:val="000000"/>
          <w:lang w:eastAsia="zh-CN"/>
        </w:rPr>
        <w:t>R</w:t>
      </w:r>
      <w:r>
        <w:rPr>
          <w:rFonts w:ascii="Times New Roman" w:eastAsiaTheme="minorEastAsia" w:hAnsi="Times New Roman"/>
          <w:color w:val="000000"/>
          <w:lang w:eastAsia="zh-CN"/>
        </w:rPr>
        <w:t xml:space="preserve">1-2104378, </w:t>
      </w:r>
      <w:r w:rsidRPr="009A631C">
        <w:rPr>
          <w:rFonts w:ascii="Times New Roman" w:eastAsiaTheme="minorEastAsia" w:hAnsi="Times New Roman"/>
          <w:color w:val="000000"/>
          <w:lang w:eastAsia="zh-CN"/>
        </w:rPr>
        <w:t>Discussion on Joint channel estimation for PUSCH</w:t>
      </w:r>
      <w:r>
        <w:rPr>
          <w:rFonts w:ascii="Times New Roman" w:eastAsiaTheme="minorEastAsia" w:hAnsi="Times New Roman"/>
          <w:color w:val="000000"/>
          <w:lang w:eastAsia="zh-CN"/>
        </w:rPr>
        <w:t>, vivo</w:t>
      </w:r>
    </w:p>
    <w:p w14:paraId="7AC6DDC9" w14:textId="59157129" w:rsidR="002822AD" w:rsidRPr="00550198" w:rsidRDefault="002822AD" w:rsidP="0000481A">
      <w:pPr>
        <w:pStyle w:val="a0"/>
        <w:numPr>
          <w:ilvl w:val="0"/>
          <w:numId w:val="6"/>
        </w:numPr>
        <w:snapToGrid w:val="0"/>
        <w:spacing w:before="120" w:line="268" w:lineRule="auto"/>
        <w:contextualSpacing/>
        <w:rPr>
          <w:rFonts w:ascii="Times New Roman" w:hAnsi="Times New Roman"/>
          <w:color w:val="000000"/>
        </w:rPr>
      </w:pPr>
      <w:r>
        <w:rPr>
          <w:rFonts w:ascii="Times New Roman" w:eastAsiaTheme="minorEastAsia" w:hAnsi="Times New Roman" w:hint="eastAsia"/>
          <w:color w:val="000000"/>
          <w:lang w:eastAsia="zh-CN"/>
        </w:rPr>
        <w:t>T</w:t>
      </w:r>
      <w:r>
        <w:rPr>
          <w:rFonts w:ascii="Times New Roman" w:eastAsiaTheme="minorEastAsia" w:hAnsi="Times New Roman"/>
          <w:color w:val="000000"/>
          <w:lang w:eastAsia="zh-CN"/>
        </w:rPr>
        <w:t>S 38.101</w:t>
      </w:r>
      <w:r w:rsidR="003D3B59">
        <w:rPr>
          <w:rFonts w:ascii="Times New Roman" w:eastAsiaTheme="minorEastAsia" w:hAnsi="Times New Roman"/>
          <w:color w:val="000000"/>
          <w:lang w:eastAsia="zh-CN"/>
        </w:rPr>
        <w:t>-1</w:t>
      </w:r>
      <w:r>
        <w:rPr>
          <w:rFonts w:ascii="Times New Roman" w:eastAsiaTheme="minorEastAsia" w:hAnsi="Times New Roman"/>
          <w:color w:val="000000"/>
          <w:lang w:eastAsia="zh-CN"/>
        </w:rPr>
        <w:t xml:space="preserve">, </w:t>
      </w:r>
      <w:r w:rsidRPr="002822AD">
        <w:rPr>
          <w:rFonts w:ascii="Times New Roman" w:eastAsiaTheme="minorEastAsia" w:hAnsi="Times New Roman"/>
          <w:color w:val="000000"/>
          <w:lang w:eastAsia="zh-CN"/>
        </w:rPr>
        <w:t>User Equipment (UE) radio transmission and reception.</w:t>
      </w:r>
    </w:p>
    <w:p w14:paraId="7D82747A" w14:textId="77777777" w:rsidR="00096A64" w:rsidRPr="00060F27" w:rsidRDefault="00096A64" w:rsidP="00096A64">
      <w:pPr>
        <w:pStyle w:val="a0"/>
        <w:snapToGrid w:val="0"/>
        <w:spacing w:before="120" w:line="268" w:lineRule="auto"/>
        <w:contextualSpacing/>
        <w:rPr>
          <w:rFonts w:ascii="Times New Roman" w:hAnsi="Times New Roman"/>
          <w:color w:val="000000"/>
        </w:rPr>
      </w:pPr>
    </w:p>
    <w:p w14:paraId="38394DC0" w14:textId="67DBEB07" w:rsidR="00812E9E" w:rsidRDefault="00812E9E" w:rsidP="00812E9E">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Annex</w:t>
      </w:r>
      <w:r w:rsidR="004C1F96">
        <w:rPr>
          <w:rFonts w:ascii="Arial" w:eastAsia="宋体" w:hAnsi="Arial" w:cs="Times New Roman"/>
          <w:b w:val="0"/>
          <w:bCs w:val="0"/>
          <w:kern w:val="0"/>
          <w:sz w:val="36"/>
          <w:szCs w:val="20"/>
          <w:lang w:eastAsia="zh-CN"/>
        </w:rPr>
        <w:t xml:space="preserve"> 1</w:t>
      </w:r>
      <w:r w:rsidR="003F74DE">
        <w:rPr>
          <w:rFonts w:ascii="Arial" w:eastAsia="宋体" w:hAnsi="Arial" w:cs="Times New Roman"/>
          <w:b w:val="0"/>
          <w:bCs w:val="0"/>
          <w:kern w:val="0"/>
          <w:sz w:val="36"/>
          <w:szCs w:val="20"/>
          <w:lang w:eastAsia="zh-CN"/>
        </w:rPr>
        <w:t xml:space="preserve">: Simulation </w:t>
      </w:r>
      <w:r w:rsidR="00282D58">
        <w:rPr>
          <w:rFonts w:ascii="Arial" w:eastAsia="宋体" w:hAnsi="Arial" w:cs="Times New Roman"/>
          <w:b w:val="0"/>
          <w:bCs w:val="0"/>
          <w:kern w:val="0"/>
          <w:sz w:val="36"/>
          <w:szCs w:val="20"/>
          <w:lang w:eastAsia="zh-CN"/>
        </w:rPr>
        <w:t>A</w:t>
      </w:r>
      <w:r w:rsidR="003F74DE">
        <w:rPr>
          <w:rFonts w:ascii="Arial" w:eastAsia="宋体" w:hAnsi="Arial" w:cs="Times New Roman"/>
          <w:b w:val="0"/>
          <w:bCs w:val="0"/>
          <w:kern w:val="0"/>
          <w:sz w:val="36"/>
          <w:szCs w:val="20"/>
          <w:lang w:eastAsia="zh-CN"/>
        </w:rPr>
        <w:t>ssumptions</w:t>
      </w:r>
    </w:p>
    <w:p w14:paraId="16D3AB1D" w14:textId="2EC905D9" w:rsidR="00812E9E" w:rsidRDefault="00812E9E" w:rsidP="00633EE7">
      <w:pPr>
        <w:pStyle w:val="a7"/>
        <w:jc w:val="center"/>
        <w:rPr>
          <w:rFonts w:eastAsia="宋体"/>
          <w:lang w:eastAsia="zh-CN"/>
        </w:rPr>
      </w:pPr>
      <w:bookmarkStart w:id="20" w:name="_Ref40286490"/>
      <w:r>
        <w:t>Table</w:t>
      </w:r>
      <w:bookmarkEnd w:id="20"/>
      <w:r w:rsidR="004768D0">
        <w:t xml:space="preserve"> </w:t>
      </w:r>
      <w:r w:rsidR="004768D0">
        <w:rPr>
          <w:noProof/>
        </w:rPr>
        <w:t>1</w:t>
      </w:r>
      <w:r w:rsidRPr="00B72C4E">
        <w:t>.</w:t>
      </w:r>
      <w:r w:rsidRPr="00B72C4E">
        <w:rPr>
          <w:rFonts w:eastAsia="宋体" w:hint="eastAsia"/>
          <w:lang w:eastAsia="zh-CN"/>
        </w:rPr>
        <w:t xml:space="preserve"> </w:t>
      </w:r>
      <w:r w:rsidRPr="00B72C4E">
        <w:rPr>
          <w:rFonts w:eastAsia="宋体"/>
          <w:lang w:eastAsia="zh-CN"/>
        </w:rPr>
        <w:t>Link-level simulation assumptions for</w:t>
      </w:r>
      <w:r w:rsidRPr="0091649E">
        <w:rPr>
          <w:rFonts w:eastAsia="宋体"/>
          <w:lang w:eastAsia="zh-CN"/>
        </w:rPr>
        <w:t xml:space="preserve"> </w:t>
      </w:r>
      <w:r w:rsidR="004D443F">
        <w:rPr>
          <w:rFonts w:eastAsia="宋体"/>
          <w:lang w:eastAsia="zh-CN"/>
        </w:rPr>
        <w:t>PUSCH 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984025" w:rsidRPr="000C3EF1" w14:paraId="11028EF5" w14:textId="77777777" w:rsidTr="00833FEE">
        <w:trPr>
          <w:jc w:val="center"/>
        </w:trPr>
        <w:tc>
          <w:tcPr>
            <w:tcW w:w="2615" w:type="dxa"/>
            <w:shd w:val="clear" w:color="auto" w:fill="4F81BD" w:themeFill="accent1"/>
            <w:vAlign w:val="center"/>
          </w:tcPr>
          <w:p w14:paraId="513EEF60" w14:textId="77777777" w:rsidR="00984025" w:rsidRPr="000C3EF1" w:rsidRDefault="00984025" w:rsidP="00AD319D">
            <w:pPr>
              <w:spacing w:beforeLines="0" w:before="0" w:after="0" w:line="276" w:lineRule="auto"/>
              <w:jc w:val="left"/>
              <w:rPr>
                <w:rFonts w:eastAsiaTheme="minorEastAsia"/>
                <w:color w:val="FFFFFF" w:themeColor="background1"/>
                <w:szCs w:val="20"/>
                <w:lang w:eastAsia="zh-CN"/>
              </w:rPr>
            </w:pPr>
            <w:r w:rsidRPr="000C3EF1">
              <w:rPr>
                <w:b/>
                <w:bCs/>
                <w:color w:val="FFFFFF" w:themeColor="background1"/>
                <w:szCs w:val="20"/>
              </w:rPr>
              <w:t>Parameters</w:t>
            </w:r>
          </w:p>
        </w:tc>
        <w:tc>
          <w:tcPr>
            <w:tcW w:w="5035" w:type="dxa"/>
            <w:shd w:val="clear" w:color="auto" w:fill="4F81BD" w:themeFill="accent1"/>
            <w:vAlign w:val="center"/>
          </w:tcPr>
          <w:p w14:paraId="767210FC" w14:textId="77777777" w:rsidR="00984025" w:rsidRPr="000C3EF1" w:rsidRDefault="00984025" w:rsidP="00AD319D">
            <w:pPr>
              <w:spacing w:beforeLines="0" w:before="0" w:after="0" w:line="276" w:lineRule="auto"/>
              <w:jc w:val="left"/>
              <w:rPr>
                <w:color w:val="FFFFFF" w:themeColor="background1"/>
                <w:szCs w:val="20"/>
                <w:lang w:eastAsia="zh-CN"/>
              </w:rPr>
            </w:pPr>
            <w:r w:rsidRPr="000C3EF1">
              <w:rPr>
                <w:rFonts w:eastAsiaTheme="minorEastAsia"/>
                <w:b/>
                <w:bCs/>
                <w:color w:val="FFFFFF" w:themeColor="background1"/>
                <w:szCs w:val="20"/>
                <w:lang w:eastAsia="zh-CN"/>
              </w:rPr>
              <w:t>V</w:t>
            </w:r>
            <w:r w:rsidRPr="000C3EF1">
              <w:rPr>
                <w:b/>
                <w:bCs/>
                <w:color w:val="FFFFFF" w:themeColor="background1"/>
                <w:szCs w:val="20"/>
              </w:rPr>
              <w:t>alue</w:t>
            </w:r>
            <w:r w:rsidRPr="000C3EF1" w:rsidDel="00BE7AB2">
              <w:rPr>
                <w:color w:val="FFFFFF" w:themeColor="background1"/>
                <w:szCs w:val="20"/>
                <w:lang w:eastAsia="zh-CN"/>
              </w:rPr>
              <w:t xml:space="preserve"> </w:t>
            </w:r>
          </w:p>
        </w:tc>
      </w:tr>
      <w:tr w:rsidR="00984025" w:rsidRPr="000C3EF1" w14:paraId="111A7B44" w14:textId="77777777" w:rsidTr="00833FEE">
        <w:trPr>
          <w:jc w:val="center"/>
        </w:trPr>
        <w:tc>
          <w:tcPr>
            <w:tcW w:w="2615" w:type="dxa"/>
            <w:shd w:val="clear" w:color="auto" w:fill="auto"/>
            <w:vAlign w:val="center"/>
          </w:tcPr>
          <w:p w14:paraId="2A3306C6" w14:textId="77777777" w:rsidR="00984025" w:rsidRPr="000C3EF1" w:rsidRDefault="00984025" w:rsidP="00AD319D">
            <w:pPr>
              <w:spacing w:beforeLines="0" w:before="0" w:after="0" w:line="276" w:lineRule="auto"/>
              <w:jc w:val="left"/>
              <w:rPr>
                <w:sz w:val="16"/>
                <w:szCs w:val="16"/>
                <w:lang w:eastAsia="zh-CN"/>
              </w:rPr>
            </w:pPr>
            <w:r w:rsidRPr="000C3EF1">
              <w:rPr>
                <w:color w:val="000000"/>
                <w:szCs w:val="20"/>
              </w:rPr>
              <w:t>Carrier frequency</w:t>
            </w:r>
          </w:p>
        </w:tc>
        <w:tc>
          <w:tcPr>
            <w:tcW w:w="5035" w:type="dxa"/>
            <w:shd w:val="clear" w:color="auto" w:fill="auto"/>
            <w:vAlign w:val="center"/>
          </w:tcPr>
          <w:p w14:paraId="0297B57F" w14:textId="77777777" w:rsidR="00984025" w:rsidRPr="000C3EF1" w:rsidRDefault="00984025" w:rsidP="00AD319D">
            <w:pPr>
              <w:spacing w:beforeLines="0" w:before="0" w:after="0" w:line="276" w:lineRule="auto"/>
              <w:jc w:val="left"/>
              <w:rPr>
                <w:rFonts w:eastAsiaTheme="minorEastAsia"/>
                <w:sz w:val="16"/>
                <w:szCs w:val="16"/>
                <w:lang w:eastAsia="zh-CN"/>
              </w:rPr>
            </w:pPr>
            <w:r>
              <w:rPr>
                <w:color w:val="000000"/>
                <w:szCs w:val="20"/>
              </w:rPr>
              <w:t>4 G</w:t>
            </w:r>
            <w:r w:rsidRPr="000C3EF1">
              <w:rPr>
                <w:color w:val="000000"/>
                <w:szCs w:val="20"/>
              </w:rPr>
              <w:t>Hz</w:t>
            </w:r>
          </w:p>
        </w:tc>
      </w:tr>
      <w:tr w:rsidR="00984025" w:rsidRPr="000C3EF1" w14:paraId="36882751" w14:textId="77777777" w:rsidTr="00833FEE">
        <w:trPr>
          <w:jc w:val="center"/>
        </w:trPr>
        <w:tc>
          <w:tcPr>
            <w:tcW w:w="2615" w:type="dxa"/>
            <w:vAlign w:val="center"/>
          </w:tcPr>
          <w:p w14:paraId="3FF7A70A"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Waveform</w:t>
            </w:r>
          </w:p>
        </w:tc>
        <w:tc>
          <w:tcPr>
            <w:tcW w:w="5035" w:type="dxa"/>
            <w:vAlign w:val="center"/>
          </w:tcPr>
          <w:p w14:paraId="1ACFF21E"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sidRPr="000C3EF1">
              <w:rPr>
                <w:rFonts w:eastAsiaTheme="minorEastAsia"/>
                <w:color w:val="000000"/>
                <w:szCs w:val="20"/>
                <w:lang w:eastAsia="zh-CN"/>
              </w:rPr>
              <w:t>CP</w:t>
            </w:r>
            <w:r w:rsidRPr="000C3EF1">
              <w:rPr>
                <w:rFonts w:eastAsia="MS Mincho"/>
                <w:color w:val="000000"/>
                <w:szCs w:val="20"/>
              </w:rPr>
              <w:t>-OFDM</w:t>
            </w:r>
          </w:p>
        </w:tc>
      </w:tr>
      <w:tr w:rsidR="00984025" w:rsidRPr="000C3EF1" w14:paraId="01A68715" w14:textId="77777777" w:rsidTr="00833FEE">
        <w:trPr>
          <w:jc w:val="center"/>
        </w:trPr>
        <w:tc>
          <w:tcPr>
            <w:tcW w:w="2615" w:type="dxa"/>
            <w:vAlign w:val="center"/>
          </w:tcPr>
          <w:p w14:paraId="20590DAB"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Simulation bandwidth</w:t>
            </w:r>
          </w:p>
        </w:tc>
        <w:tc>
          <w:tcPr>
            <w:tcW w:w="5035" w:type="dxa"/>
            <w:vAlign w:val="center"/>
          </w:tcPr>
          <w:p w14:paraId="136E184A"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MS Mincho"/>
                <w:color w:val="000000"/>
                <w:szCs w:val="20"/>
              </w:rPr>
              <w:t>2</w:t>
            </w:r>
            <w:r w:rsidRPr="000C3EF1">
              <w:rPr>
                <w:rFonts w:eastAsia="MS Mincho"/>
                <w:color w:val="000000"/>
                <w:szCs w:val="20"/>
              </w:rPr>
              <w:t>0 MHz</w:t>
            </w:r>
          </w:p>
        </w:tc>
      </w:tr>
      <w:tr w:rsidR="00984025" w:rsidRPr="000C3EF1" w14:paraId="05E16FB7" w14:textId="77777777" w:rsidTr="00833FEE">
        <w:trPr>
          <w:jc w:val="center"/>
        </w:trPr>
        <w:tc>
          <w:tcPr>
            <w:tcW w:w="2615" w:type="dxa"/>
            <w:vAlign w:val="center"/>
          </w:tcPr>
          <w:p w14:paraId="6C98ECF2"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model</w:t>
            </w:r>
          </w:p>
        </w:tc>
        <w:tc>
          <w:tcPr>
            <w:tcW w:w="5035" w:type="dxa"/>
            <w:vAlign w:val="center"/>
          </w:tcPr>
          <w:p w14:paraId="41C6E239"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MS Mincho"/>
                <w:color w:val="000000"/>
                <w:szCs w:val="20"/>
              </w:rPr>
              <w:t>TDL-C</w:t>
            </w:r>
          </w:p>
        </w:tc>
      </w:tr>
      <w:tr w:rsidR="00984025" w:rsidRPr="000C3EF1" w14:paraId="6ED00C2F" w14:textId="77777777" w:rsidTr="00833FEE">
        <w:trPr>
          <w:jc w:val="center"/>
        </w:trPr>
        <w:tc>
          <w:tcPr>
            <w:tcW w:w="2615" w:type="dxa"/>
            <w:vAlign w:val="center"/>
          </w:tcPr>
          <w:p w14:paraId="34876C24"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Theme="minorEastAsia" w:hint="eastAsia"/>
                <w:szCs w:val="20"/>
                <w:lang w:eastAsia="zh-CN"/>
              </w:rPr>
              <w:t>Delay scaling</w:t>
            </w:r>
          </w:p>
        </w:tc>
        <w:tc>
          <w:tcPr>
            <w:tcW w:w="5035" w:type="dxa"/>
            <w:vAlign w:val="center"/>
          </w:tcPr>
          <w:p w14:paraId="4A4C5E72"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MS Mincho"/>
                <w:color w:val="000000"/>
                <w:szCs w:val="20"/>
              </w:rPr>
              <w:t>100ns</w:t>
            </w:r>
          </w:p>
        </w:tc>
      </w:tr>
      <w:tr w:rsidR="00984025" w:rsidRPr="000C3EF1" w14:paraId="125C6535" w14:textId="77777777" w:rsidTr="00833FEE">
        <w:trPr>
          <w:jc w:val="center"/>
        </w:trPr>
        <w:tc>
          <w:tcPr>
            <w:tcW w:w="2615" w:type="dxa"/>
            <w:vAlign w:val="center"/>
          </w:tcPr>
          <w:p w14:paraId="3E705FEF"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MS Mincho"/>
                <w:color w:val="000000"/>
                <w:szCs w:val="20"/>
              </w:rPr>
              <w:t>Doppler</w:t>
            </w:r>
          </w:p>
        </w:tc>
        <w:tc>
          <w:tcPr>
            <w:tcW w:w="5035" w:type="dxa"/>
            <w:vAlign w:val="center"/>
          </w:tcPr>
          <w:p w14:paraId="781D2D36"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MS Mincho"/>
                <w:color w:val="000000"/>
                <w:szCs w:val="20"/>
              </w:rPr>
              <w:t>100Hz</w:t>
            </w:r>
          </w:p>
        </w:tc>
      </w:tr>
      <w:tr w:rsidR="00984025" w:rsidRPr="000C3EF1" w14:paraId="4000F06C" w14:textId="77777777" w:rsidTr="00833FEE">
        <w:trPr>
          <w:jc w:val="center"/>
        </w:trPr>
        <w:tc>
          <w:tcPr>
            <w:tcW w:w="2615" w:type="dxa"/>
            <w:vAlign w:val="center"/>
          </w:tcPr>
          <w:p w14:paraId="7DA36E01"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Subcarrier spacing</w:t>
            </w:r>
          </w:p>
        </w:tc>
        <w:tc>
          <w:tcPr>
            <w:tcW w:w="5035" w:type="dxa"/>
            <w:vAlign w:val="center"/>
          </w:tcPr>
          <w:p w14:paraId="01C00EB5"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 xml:space="preserve">30 </w:t>
            </w:r>
            <w:r w:rsidRPr="000C3EF1">
              <w:rPr>
                <w:rFonts w:eastAsiaTheme="minorEastAsia"/>
                <w:szCs w:val="20"/>
                <w:lang w:eastAsia="zh-CN"/>
              </w:rPr>
              <w:t>kHz</w:t>
            </w:r>
          </w:p>
        </w:tc>
      </w:tr>
      <w:tr w:rsidR="00984025" w:rsidRPr="000C3EF1" w14:paraId="0C196D85" w14:textId="77777777" w:rsidTr="00833FEE">
        <w:trPr>
          <w:jc w:val="center"/>
        </w:trPr>
        <w:tc>
          <w:tcPr>
            <w:tcW w:w="2615" w:type="dxa"/>
            <w:vAlign w:val="bottom"/>
          </w:tcPr>
          <w:p w14:paraId="7F1441B0"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sidRPr="000C3EF1">
              <w:rPr>
                <w:rFonts w:eastAsia="MS Mincho"/>
                <w:szCs w:val="20"/>
              </w:rPr>
              <w:t>Antenna configuration</w:t>
            </w:r>
          </w:p>
        </w:tc>
        <w:tc>
          <w:tcPr>
            <w:tcW w:w="5035" w:type="dxa"/>
            <w:vAlign w:val="center"/>
          </w:tcPr>
          <w:p w14:paraId="472907B4"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1T,2R</w:t>
            </w:r>
          </w:p>
        </w:tc>
      </w:tr>
      <w:tr w:rsidR="00984025" w:rsidRPr="000C3EF1" w14:paraId="73BB141D" w14:textId="77777777" w:rsidTr="00833FEE">
        <w:trPr>
          <w:jc w:val="center"/>
        </w:trPr>
        <w:tc>
          <w:tcPr>
            <w:tcW w:w="2615" w:type="dxa"/>
            <w:vAlign w:val="center"/>
          </w:tcPr>
          <w:p w14:paraId="468B34B9"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MS Mincho"/>
                <w:color w:val="000000"/>
                <w:szCs w:val="20"/>
              </w:rPr>
              <w:t>Channel estimation</w:t>
            </w:r>
          </w:p>
        </w:tc>
        <w:tc>
          <w:tcPr>
            <w:tcW w:w="5035" w:type="dxa"/>
            <w:vAlign w:val="center"/>
          </w:tcPr>
          <w:p w14:paraId="657279E4"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Theme="minorEastAsia"/>
                <w:color w:val="000000"/>
                <w:szCs w:val="20"/>
                <w:lang w:eastAsia="zh-CN"/>
              </w:rPr>
              <w:t>MMSE</w:t>
            </w:r>
          </w:p>
        </w:tc>
      </w:tr>
      <w:tr w:rsidR="00984025" w:rsidRPr="000C3EF1" w14:paraId="04102B77" w14:textId="77777777" w:rsidTr="00833FEE">
        <w:trPr>
          <w:jc w:val="center"/>
        </w:trPr>
        <w:tc>
          <w:tcPr>
            <w:tcW w:w="2615" w:type="dxa"/>
            <w:vAlign w:val="center"/>
          </w:tcPr>
          <w:p w14:paraId="6AFF9923"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coding scheme</w:t>
            </w:r>
          </w:p>
        </w:tc>
        <w:tc>
          <w:tcPr>
            <w:tcW w:w="5035" w:type="dxa"/>
            <w:vAlign w:val="center"/>
          </w:tcPr>
          <w:p w14:paraId="6AA2D69D"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sidRPr="000C3EF1">
              <w:rPr>
                <w:rFonts w:eastAsiaTheme="minorEastAsia"/>
                <w:color w:val="000000"/>
                <w:szCs w:val="20"/>
                <w:lang w:eastAsia="zh-CN"/>
              </w:rPr>
              <w:t>LDPC</w:t>
            </w:r>
          </w:p>
        </w:tc>
      </w:tr>
      <w:tr w:rsidR="00984025" w14:paraId="1F51781E" w14:textId="77777777" w:rsidTr="00833FEE">
        <w:trPr>
          <w:jc w:val="center"/>
        </w:trPr>
        <w:tc>
          <w:tcPr>
            <w:tcW w:w="2615" w:type="dxa"/>
            <w:vAlign w:val="center"/>
          </w:tcPr>
          <w:p w14:paraId="7B603351" w14:textId="77777777" w:rsidR="00984025" w:rsidRDefault="00984025" w:rsidP="00AD319D">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MCS</w:t>
            </w:r>
          </w:p>
        </w:tc>
        <w:tc>
          <w:tcPr>
            <w:tcW w:w="5035" w:type="dxa"/>
            <w:vAlign w:val="center"/>
          </w:tcPr>
          <w:p w14:paraId="349DA862" w14:textId="77777777" w:rsidR="00984025" w:rsidRDefault="00984025" w:rsidP="00AD319D">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MCS2: QPSK, 193/1024</w:t>
            </w:r>
          </w:p>
        </w:tc>
      </w:tr>
      <w:tr w:rsidR="00984025" w14:paraId="7DC67645" w14:textId="77777777" w:rsidTr="00833FEE">
        <w:trPr>
          <w:jc w:val="center"/>
        </w:trPr>
        <w:tc>
          <w:tcPr>
            <w:tcW w:w="2615" w:type="dxa"/>
            <w:vAlign w:val="center"/>
          </w:tcPr>
          <w:p w14:paraId="1379D970" w14:textId="77777777" w:rsidR="00984025" w:rsidDel="001D32EF" w:rsidRDefault="00984025" w:rsidP="00AD319D">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R</w:t>
            </w:r>
            <w:r>
              <w:rPr>
                <w:rFonts w:eastAsiaTheme="minorEastAsia"/>
                <w:color w:val="000000"/>
                <w:szCs w:val="20"/>
                <w:lang w:eastAsia="zh-CN"/>
              </w:rPr>
              <w:t xml:space="preserve">epetitions </w:t>
            </w:r>
            <w:r>
              <w:rPr>
                <w:rFonts w:eastAsiaTheme="minorEastAsia" w:hint="eastAsia"/>
                <w:color w:val="000000"/>
                <w:szCs w:val="20"/>
                <w:lang w:eastAsia="zh-CN"/>
              </w:rPr>
              <w:t>if</w:t>
            </w:r>
            <w:r>
              <w:rPr>
                <w:rFonts w:eastAsiaTheme="minorEastAsia"/>
                <w:color w:val="000000"/>
                <w:szCs w:val="20"/>
                <w:lang w:eastAsia="zh-CN"/>
              </w:rPr>
              <w:t xml:space="preserve"> applicable</w:t>
            </w:r>
          </w:p>
        </w:tc>
        <w:tc>
          <w:tcPr>
            <w:tcW w:w="5035" w:type="dxa"/>
            <w:vAlign w:val="center"/>
          </w:tcPr>
          <w:p w14:paraId="44975C8D" w14:textId="77777777" w:rsidR="00984025" w:rsidRDefault="00984025" w:rsidP="00AD319D">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K</w:t>
            </w:r>
            <w:r>
              <w:rPr>
                <w:rFonts w:eastAsiaTheme="minorEastAsia"/>
                <w:color w:val="000000"/>
                <w:szCs w:val="20"/>
                <w:lang w:eastAsia="zh-CN"/>
              </w:rPr>
              <w:t>= 1,2,4,8</w:t>
            </w:r>
          </w:p>
        </w:tc>
      </w:tr>
      <w:tr w:rsidR="00984025" w14:paraId="0AFC7D08" w14:textId="77777777" w:rsidTr="00833FEE">
        <w:trPr>
          <w:jc w:val="center"/>
        </w:trPr>
        <w:tc>
          <w:tcPr>
            <w:tcW w:w="2615" w:type="dxa"/>
            <w:vAlign w:val="center"/>
          </w:tcPr>
          <w:p w14:paraId="41B4283B" w14:textId="77777777" w:rsidR="00984025" w:rsidRDefault="00984025" w:rsidP="00AD319D">
            <w:pPr>
              <w:tabs>
                <w:tab w:val="left" w:pos="0"/>
                <w:tab w:val="left" w:pos="540"/>
              </w:tabs>
              <w:spacing w:beforeLines="0" w:before="0" w:after="0"/>
              <w:contextualSpacing/>
              <w:rPr>
                <w:rFonts w:eastAsiaTheme="minorEastAsia"/>
                <w:color w:val="000000"/>
                <w:szCs w:val="20"/>
                <w:lang w:eastAsia="zh-CN"/>
              </w:rPr>
            </w:pPr>
            <w:r w:rsidRPr="000C3EF1">
              <w:rPr>
                <w:rFonts w:eastAsia="MS Mincho"/>
                <w:color w:val="000000"/>
                <w:szCs w:val="20"/>
              </w:rPr>
              <w:t>Data allocation</w:t>
            </w:r>
          </w:p>
        </w:tc>
        <w:tc>
          <w:tcPr>
            <w:tcW w:w="5035" w:type="dxa"/>
            <w:vAlign w:val="center"/>
          </w:tcPr>
          <w:p w14:paraId="37784051" w14:textId="60064F96" w:rsidR="00984025" w:rsidRDefault="00984025" w:rsidP="00AD319D">
            <w:pPr>
              <w:tabs>
                <w:tab w:val="left" w:pos="0"/>
                <w:tab w:val="left" w:pos="540"/>
              </w:tabs>
              <w:spacing w:beforeLines="0" w:before="0" w:after="0"/>
              <w:contextualSpacing/>
              <w:rPr>
                <w:rFonts w:eastAsia="MS Mincho"/>
                <w:color w:val="000000"/>
                <w:szCs w:val="20"/>
              </w:rPr>
            </w:pPr>
            <w:r>
              <w:rPr>
                <w:rFonts w:eastAsia="MS Mincho"/>
                <w:color w:val="000000"/>
                <w:szCs w:val="20"/>
              </w:rPr>
              <w:t>4</w:t>
            </w:r>
            <w:r w:rsidRPr="000C3EF1">
              <w:rPr>
                <w:rFonts w:eastAsia="MS Mincho"/>
                <w:color w:val="000000"/>
                <w:szCs w:val="20"/>
              </w:rPr>
              <w:t xml:space="preserve"> RB</w:t>
            </w:r>
            <w:r>
              <w:rPr>
                <w:rFonts w:eastAsia="MS Mincho"/>
                <w:color w:val="000000"/>
                <w:szCs w:val="20"/>
              </w:rPr>
              <w:t>s</w:t>
            </w:r>
            <w:r w:rsidRPr="000C3EF1">
              <w:rPr>
                <w:rFonts w:eastAsia="MS Mincho"/>
                <w:color w:val="000000"/>
                <w:szCs w:val="20"/>
              </w:rPr>
              <w:t xml:space="preserve"> allocated</w:t>
            </w:r>
            <w:r>
              <w:rPr>
                <w:rFonts w:eastAsia="MS Mincho"/>
                <w:color w:val="000000"/>
                <w:szCs w:val="20"/>
              </w:rPr>
              <w:t xml:space="preserve">, </w:t>
            </w:r>
          </w:p>
          <w:p w14:paraId="1B4837F3" w14:textId="77777777" w:rsidR="00984025" w:rsidRDefault="00984025" w:rsidP="00AD319D">
            <w:pPr>
              <w:tabs>
                <w:tab w:val="left" w:pos="0"/>
                <w:tab w:val="left" w:pos="540"/>
              </w:tabs>
              <w:spacing w:beforeLines="0" w:before="0" w:after="0"/>
              <w:contextualSpacing/>
              <w:rPr>
                <w:rFonts w:eastAsia="MS Mincho"/>
                <w:color w:val="000000"/>
                <w:szCs w:val="20"/>
              </w:rPr>
            </w:pPr>
            <w:r>
              <w:rPr>
                <w:rFonts w:eastAsia="MS Mincho"/>
                <w:color w:val="000000"/>
                <w:szCs w:val="20"/>
              </w:rPr>
              <w:t>14</w:t>
            </w:r>
            <w:r w:rsidRPr="000C3EF1">
              <w:rPr>
                <w:rFonts w:eastAsia="MS Mincho"/>
                <w:color w:val="000000"/>
                <w:szCs w:val="20"/>
              </w:rPr>
              <w:t xml:space="preserve"> symbol</w:t>
            </w:r>
            <w:r>
              <w:rPr>
                <w:rFonts w:eastAsia="MS Mincho"/>
                <w:color w:val="000000"/>
                <w:szCs w:val="20"/>
              </w:rPr>
              <w:t>s with 1 DMRS or 2 DMRS for repetition type A</w:t>
            </w:r>
          </w:p>
          <w:p w14:paraId="3C97148F" w14:textId="77777777" w:rsidR="00984025" w:rsidRDefault="00984025" w:rsidP="00AD319D">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7 symbols with 1 DMRS for repetition type B</w:t>
            </w:r>
          </w:p>
        </w:tc>
      </w:tr>
      <w:tr w:rsidR="00984025" w:rsidRPr="00812E9E" w14:paraId="00160E9B" w14:textId="77777777" w:rsidTr="00833FEE">
        <w:trPr>
          <w:jc w:val="center"/>
        </w:trPr>
        <w:tc>
          <w:tcPr>
            <w:tcW w:w="2615" w:type="dxa"/>
            <w:vAlign w:val="center"/>
          </w:tcPr>
          <w:p w14:paraId="13554F89"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DMRS configuration</w:t>
            </w:r>
          </w:p>
        </w:tc>
        <w:tc>
          <w:tcPr>
            <w:tcW w:w="5035" w:type="dxa"/>
            <w:vAlign w:val="center"/>
          </w:tcPr>
          <w:p w14:paraId="4AD8F404" w14:textId="77777777" w:rsidR="00984025" w:rsidRPr="00812E9E" w:rsidRDefault="00984025" w:rsidP="00AD319D">
            <w:pPr>
              <w:tabs>
                <w:tab w:val="left" w:pos="0"/>
                <w:tab w:val="left" w:pos="540"/>
              </w:tabs>
              <w:spacing w:beforeLines="0" w:before="0" w:after="0"/>
              <w:contextualSpacing/>
              <w:rPr>
                <w:rFonts w:eastAsiaTheme="minorEastAsia"/>
                <w:szCs w:val="20"/>
                <w:lang w:eastAsia="zh-CN"/>
              </w:rPr>
            </w:pPr>
            <w:r>
              <w:rPr>
                <w:rFonts w:eastAsia="MS Mincho"/>
                <w:color w:val="000000"/>
                <w:szCs w:val="20"/>
              </w:rPr>
              <w:t>Type 1, single symbol</w:t>
            </w:r>
          </w:p>
        </w:tc>
      </w:tr>
    </w:tbl>
    <w:p w14:paraId="235EC065" w14:textId="77777777" w:rsidR="00B17EFE" w:rsidRPr="004768D0" w:rsidRDefault="00B17EFE" w:rsidP="00172F4C">
      <w:pPr>
        <w:spacing w:before="120"/>
      </w:pPr>
    </w:p>
    <w:sectPr w:rsidR="00B17EFE" w:rsidRPr="004768D0" w:rsidSect="00F747DD">
      <w:headerReference w:type="even" r:id="rId22"/>
      <w:headerReference w:type="default" r:id="rId23"/>
      <w:footerReference w:type="even" r:id="rId24"/>
      <w:footerReference w:type="default" r:id="rId25"/>
      <w:headerReference w:type="first" r:id="rId26"/>
      <w:footerReference w:type="first" r:id="rId27"/>
      <w:pgSz w:w="11909" w:h="16834" w:code="9"/>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70187" w16cex:dateUtc="2021-08-05T16:32:00Z"/>
  <w16cex:commentExtensible w16cex:durableId="24B70404" w16cex:dateUtc="2021-08-05T16:42:00Z"/>
  <w16cex:commentExtensible w16cex:durableId="24B7019E" w16cex:dateUtc="2021-08-05T16: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CC9A5" w14:textId="77777777" w:rsidR="00E04C7F" w:rsidRDefault="00E04C7F">
      <w:pPr>
        <w:spacing w:before="120"/>
      </w:pPr>
      <w:r>
        <w:separator/>
      </w:r>
    </w:p>
  </w:endnote>
  <w:endnote w:type="continuationSeparator" w:id="0">
    <w:p w14:paraId="4674B08A" w14:textId="77777777" w:rsidR="00E04C7F" w:rsidRDefault="00E04C7F">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4B1E4F" w:rsidRDefault="004B1E4F">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5656F79E" w:rsidR="004B1E4F" w:rsidRPr="00E7456F" w:rsidRDefault="004B1E4F"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7</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4B1E4F" w:rsidRDefault="004B1E4F">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CCBB5" w14:textId="77777777" w:rsidR="00E04C7F" w:rsidRDefault="00E04C7F">
      <w:pPr>
        <w:spacing w:before="120"/>
      </w:pPr>
      <w:r>
        <w:separator/>
      </w:r>
    </w:p>
  </w:footnote>
  <w:footnote w:type="continuationSeparator" w:id="0">
    <w:p w14:paraId="55AABA84" w14:textId="77777777" w:rsidR="00E04C7F" w:rsidRDefault="00E04C7F">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4B1E4F" w:rsidRDefault="004B1E4F">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4B1E4F" w:rsidRDefault="004B1E4F">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4B1E4F" w:rsidRDefault="004B1E4F">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53778E"/>
    <w:multiLevelType w:val="hybridMultilevel"/>
    <w:tmpl w:val="B7304566"/>
    <w:lvl w:ilvl="0" w:tplc="0C42AADE">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BF6CCC"/>
    <w:multiLevelType w:val="hybridMultilevel"/>
    <w:tmpl w:val="4C560488"/>
    <w:lvl w:ilvl="0" w:tplc="373C533C">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BB71A10"/>
    <w:multiLevelType w:val="hybridMultilevel"/>
    <w:tmpl w:val="B7E686B6"/>
    <w:lvl w:ilvl="0" w:tplc="373C533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460EE"/>
    <w:multiLevelType w:val="hybridMultilevel"/>
    <w:tmpl w:val="F0CA08D8"/>
    <w:lvl w:ilvl="0" w:tplc="672ED6A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670792"/>
    <w:multiLevelType w:val="hybridMultilevel"/>
    <w:tmpl w:val="1876AC50"/>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C95B77"/>
    <w:multiLevelType w:val="hybridMultilevel"/>
    <w:tmpl w:val="418CE9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A5110"/>
    <w:multiLevelType w:val="hybridMultilevel"/>
    <w:tmpl w:val="3684C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62723A"/>
    <w:multiLevelType w:val="hybridMultilevel"/>
    <w:tmpl w:val="58647074"/>
    <w:lvl w:ilvl="0" w:tplc="88440B8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DFA8C0EE">
      <w:start w:val="6"/>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3D33A1"/>
    <w:multiLevelType w:val="hybridMultilevel"/>
    <w:tmpl w:val="E3E2F2E2"/>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5360C1C"/>
    <w:multiLevelType w:val="hybridMultilevel"/>
    <w:tmpl w:val="90B278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B1B4526"/>
    <w:multiLevelType w:val="hybridMultilevel"/>
    <w:tmpl w:val="1F18666C"/>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9"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20" w15:restartNumberingAfterBreak="0">
    <w:nsid w:val="3F5448E4"/>
    <w:multiLevelType w:val="hybridMultilevel"/>
    <w:tmpl w:val="4BF20642"/>
    <w:lvl w:ilvl="0" w:tplc="0C42AADE">
      <w:start w:val="1"/>
      <w:numFmt w:val="bullet"/>
      <w:lvlText w:val="-"/>
      <w:lvlJc w:val="left"/>
      <w:pPr>
        <w:ind w:left="840" w:hanging="420"/>
      </w:pPr>
      <w:rPr>
        <w:rFonts w:ascii="Times New Roman" w:hAnsi="Times New Roman" w:cs="Times New Roman" w:hint="default"/>
      </w:rPr>
    </w:lvl>
    <w:lvl w:ilvl="1" w:tplc="08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67D7019"/>
    <w:multiLevelType w:val="hybridMultilevel"/>
    <w:tmpl w:val="970C4A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91C084A"/>
    <w:multiLevelType w:val="hybridMultilevel"/>
    <w:tmpl w:val="6D108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8C34D3"/>
    <w:multiLevelType w:val="multilevel"/>
    <w:tmpl w:val="10808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CA466A1"/>
    <w:multiLevelType w:val="hybridMultilevel"/>
    <w:tmpl w:val="0C66E0D8"/>
    <w:lvl w:ilvl="0" w:tplc="373C533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16D0C54"/>
    <w:multiLevelType w:val="hybridMultilevel"/>
    <w:tmpl w:val="5AC49262"/>
    <w:lvl w:ilvl="0" w:tplc="0FE89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74567"/>
    <w:multiLevelType w:val="hybridMultilevel"/>
    <w:tmpl w:val="908A950C"/>
    <w:lvl w:ilvl="0" w:tplc="373C533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CEA4786"/>
    <w:multiLevelType w:val="hybridMultilevel"/>
    <w:tmpl w:val="20CC8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162F09"/>
    <w:multiLevelType w:val="hybridMultilevel"/>
    <w:tmpl w:val="3BBE304E"/>
    <w:lvl w:ilvl="0" w:tplc="270074C0">
      <w:start w:val="5"/>
      <w:numFmt w:val="bullet"/>
      <w:lvlText w:val="-"/>
      <w:lvlJc w:val="left"/>
      <w:pPr>
        <w:ind w:left="1554" w:hanging="420"/>
      </w:pPr>
      <w:rPr>
        <w:rFonts w:ascii="Times New Roman" w:eastAsiaTheme="minorEastAsia"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305794E"/>
    <w:multiLevelType w:val="multilevel"/>
    <w:tmpl w:val="FF46D9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32260DC"/>
    <w:multiLevelType w:val="hybridMultilevel"/>
    <w:tmpl w:val="3554392C"/>
    <w:lvl w:ilvl="0" w:tplc="90408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9D4932"/>
    <w:multiLevelType w:val="hybridMultilevel"/>
    <w:tmpl w:val="DC8C887C"/>
    <w:lvl w:ilvl="0" w:tplc="118C6E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9C593C"/>
    <w:multiLevelType w:val="hybridMultilevel"/>
    <w:tmpl w:val="4BC8B724"/>
    <w:lvl w:ilvl="0" w:tplc="0C42AADE">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7136E05"/>
    <w:multiLevelType w:val="hybridMultilevel"/>
    <w:tmpl w:val="5D3C42CC"/>
    <w:lvl w:ilvl="0" w:tplc="3ECEDF0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A66C6F"/>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8716498"/>
    <w:multiLevelType w:val="hybridMultilevel"/>
    <w:tmpl w:val="BC161F28"/>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38" w15:restartNumberingAfterBreak="0">
    <w:nsid w:val="79102445"/>
    <w:multiLevelType w:val="hybridMultilevel"/>
    <w:tmpl w:val="4C4A1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0"/>
  </w:num>
  <w:num w:numId="2">
    <w:abstractNumId w:val="0"/>
  </w:num>
  <w:num w:numId="3">
    <w:abstractNumId w:val="39"/>
  </w:num>
  <w:num w:numId="4">
    <w:abstractNumId w:val="34"/>
  </w:num>
  <w:num w:numId="5">
    <w:abstractNumId w:val="12"/>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num>
  <w:num w:numId="8">
    <w:abstractNumId w:val="28"/>
  </w:num>
  <w:num w:numId="9">
    <w:abstractNumId w:val="15"/>
  </w:num>
  <w:num w:numId="10">
    <w:abstractNumId w:val="23"/>
  </w:num>
  <w:num w:numId="11">
    <w:abstractNumId w:val="10"/>
  </w:num>
  <w:num w:numId="12">
    <w:abstractNumId w:val="4"/>
  </w:num>
  <w:num w:numId="13">
    <w:abstractNumId w:val="25"/>
  </w:num>
  <w:num w:numId="14">
    <w:abstractNumId w:val="35"/>
  </w:num>
  <w:num w:numId="15">
    <w:abstractNumId w:val="20"/>
  </w:num>
  <w:num w:numId="16">
    <w:abstractNumId w:val="11"/>
  </w:num>
  <w:num w:numId="17">
    <w:abstractNumId w:val="6"/>
  </w:num>
  <w:num w:numId="18">
    <w:abstractNumId w:val="30"/>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24"/>
  </w:num>
  <w:num w:numId="31">
    <w:abstractNumId w:val="17"/>
  </w:num>
  <w:num w:numId="32">
    <w:abstractNumId w:val="8"/>
  </w:num>
  <w:num w:numId="33">
    <w:abstractNumId w:val="22"/>
  </w:num>
  <w:num w:numId="34">
    <w:abstractNumId w:val="16"/>
  </w:num>
  <w:num w:numId="35">
    <w:abstractNumId w:val="19"/>
  </w:num>
  <w:num w:numId="36">
    <w:abstractNumId w:val="2"/>
  </w:num>
  <w:num w:numId="37">
    <w:abstractNumId w:val="31"/>
  </w:num>
  <w:num w:numId="38">
    <w:abstractNumId w:val="3"/>
  </w:num>
  <w:num w:numId="39">
    <w:abstractNumId w:val="27"/>
  </w:num>
  <w:num w:numId="40">
    <w:abstractNumId w:val="18"/>
  </w:num>
  <w:num w:numId="41">
    <w:abstractNumId w:val="1"/>
  </w:num>
  <w:num w:numId="42">
    <w:abstractNumId w:val="26"/>
  </w:num>
  <w:num w:numId="43">
    <w:abstractNumId w:val="5"/>
  </w:num>
  <w:num w:numId="44">
    <w:abstractNumId w:val="21"/>
  </w:num>
  <w:num w:numId="45">
    <w:abstractNumId w:val="13"/>
  </w:num>
  <w:num w:numId="46">
    <w:abstractNumId w:val="9"/>
  </w:num>
  <w:num w:numId="47">
    <w:abstractNumId w:val="38"/>
  </w:num>
  <w:num w:numId="48">
    <w:abstractNumId w:val="7"/>
  </w:num>
  <w:num w:numId="49">
    <w:abstractNumId w:val="29"/>
  </w:num>
  <w:num w:numId="50">
    <w:abstractNumId w:val="32"/>
  </w:num>
  <w:num w:numId="51">
    <w:abstractNumId w:val="33"/>
  </w:num>
  <w:num w:numId="52">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12F"/>
    <w:rsid w:val="00000DE7"/>
    <w:rsid w:val="00000DF0"/>
    <w:rsid w:val="00001037"/>
    <w:rsid w:val="000014CA"/>
    <w:rsid w:val="00001D57"/>
    <w:rsid w:val="0000213E"/>
    <w:rsid w:val="0000279E"/>
    <w:rsid w:val="00002AF7"/>
    <w:rsid w:val="00002DA5"/>
    <w:rsid w:val="00002EFF"/>
    <w:rsid w:val="000032E8"/>
    <w:rsid w:val="00003CAB"/>
    <w:rsid w:val="00003EB8"/>
    <w:rsid w:val="00004127"/>
    <w:rsid w:val="00004489"/>
    <w:rsid w:val="00004816"/>
    <w:rsid w:val="0000481A"/>
    <w:rsid w:val="00004B79"/>
    <w:rsid w:val="00004DD6"/>
    <w:rsid w:val="00005B9C"/>
    <w:rsid w:val="00005DD3"/>
    <w:rsid w:val="0000650B"/>
    <w:rsid w:val="00006B2E"/>
    <w:rsid w:val="00006E5E"/>
    <w:rsid w:val="000076AF"/>
    <w:rsid w:val="00007A3E"/>
    <w:rsid w:val="00010097"/>
    <w:rsid w:val="000100CC"/>
    <w:rsid w:val="000104B2"/>
    <w:rsid w:val="00010B9F"/>
    <w:rsid w:val="000113E9"/>
    <w:rsid w:val="00011BFF"/>
    <w:rsid w:val="00011D68"/>
    <w:rsid w:val="00011E43"/>
    <w:rsid w:val="0001221F"/>
    <w:rsid w:val="00012335"/>
    <w:rsid w:val="00012455"/>
    <w:rsid w:val="000136EC"/>
    <w:rsid w:val="00013882"/>
    <w:rsid w:val="00013C18"/>
    <w:rsid w:val="00013CB9"/>
    <w:rsid w:val="00013DDC"/>
    <w:rsid w:val="000142F9"/>
    <w:rsid w:val="0001437B"/>
    <w:rsid w:val="00014632"/>
    <w:rsid w:val="00014788"/>
    <w:rsid w:val="000148BE"/>
    <w:rsid w:val="0001495E"/>
    <w:rsid w:val="00014E5C"/>
    <w:rsid w:val="00015241"/>
    <w:rsid w:val="00015B0D"/>
    <w:rsid w:val="00015E90"/>
    <w:rsid w:val="00016069"/>
    <w:rsid w:val="0001678B"/>
    <w:rsid w:val="00016828"/>
    <w:rsid w:val="00016F10"/>
    <w:rsid w:val="000172BD"/>
    <w:rsid w:val="00017714"/>
    <w:rsid w:val="00017F21"/>
    <w:rsid w:val="0002022C"/>
    <w:rsid w:val="00020ACC"/>
    <w:rsid w:val="00021013"/>
    <w:rsid w:val="00021231"/>
    <w:rsid w:val="0002148D"/>
    <w:rsid w:val="0002162D"/>
    <w:rsid w:val="00021A41"/>
    <w:rsid w:val="00021B0E"/>
    <w:rsid w:val="00021BF0"/>
    <w:rsid w:val="00022238"/>
    <w:rsid w:val="000226DB"/>
    <w:rsid w:val="0002273C"/>
    <w:rsid w:val="00022CB4"/>
    <w:rsid w:val="00022E21"/>
    <w:rsid w:val="000231C1"/>
    <w:rsid w:val="0002323C"/>
    <w:rsid w:val="0002341E"/>
    <w:rsid w:val="00023A74"/>
    <w:rsid w:val="00023C90"/>
    <w:rsid w:val="00023D2B"/>
    <w:rsid w:val="00023D46"/>
    <w:rsid w:val="00023D95"/>
    <w:rsid w:val="00023EE4"/>
    <w:rsid w:val="000244C5"/>
    <w:rsid w:val="0002462D"/>
    <w:rsid w:val="00024A15"/>
    <w:rsid w:val="00024D08"/>
    <w:rsid w:val="00024F12"/>
    <w:rsid w:val="00025292"/>
    <w:rsid w:val="00025459"/>
    <w:rsid w:val="00026671"/>
    <w:rsid w:val="000269C2"/>
    <w:rsid w:val="00026D50"/>
    <w:rsid w:val="0002723B"/>
    <w:rsid w:val="000273FD"/>
    <w:rsid w:val="0002742F"/>
    <w:rsid w:val="0002762A"/>
    <w:rsid w:val="00027769"/>
    <w:rsid w:val="0002784B"/>
    <w:rsid w:val="00027981"/>
    <w:rsid w:val="00027985"/>
    <w:rsid w:val="00030C03"/>
    <w:rsid w:val="000312CF"/>
    <w:rsid w:val="00031FE1"/>
    <w:rsid w:val="00032856"/>
    <w:rsid w:val="00032D0A"/>
    <w:rsid w:val="00033130"/>
    <w:rsid w:val="000338E2"/>
    <w:rsid w:val="00033B21"/>
    <w:rsid w:val="00034348"/>
    <w:rsid w:val="00034E08"/>
    <w:rsid w:val="000356D3"/>
    <w:rsid w:val="000358D1"/>
    <w:rsid w:val="00035EF0"/>
    <w:rsid w:val="000361DD"/>
    <w:rsid w:val="000363E8"/>
    <w:rsid w:val="00036D6C"/>
    <w:rsid w:val="00037290"/>
    <w:rsid w:val="000377D9"/>
    <w:rsid w:val="00037DF4"/>
    <w:rsid w:val="00037FD3"/>
    <w:rsid w:val="000409DD"/>
    <w:rsid w:val="00041011"/>
    <w:rsid w:val="000411B9"/>
    <w:rsid w:val="000414C9"/>
    <w:rsid w:val="00041699"/>
    <w:rsid w:val="000418F3"/>
    <w:rsid w:val="00041B15"/>
    <w:rsid w:val="00041DD1"/>
    <w:rsid w:val="00041DF9"/>
    <w:rsid w:val="000422CD"/>
    <w:rsid w:val="00042A02"/>
    <w:rsid w:val="00042D63"/>
    <w:rsid w:val="000437D9"/>
    <w:rsid w:val="0004428F"/>
    <w:rsid w:val="00044E66"/>
    <w:rsid w:val="0004507B"/>
    <w:rsid w:val="00045271"/>
    <w:rsid w:val="0004540D"/>
    <w:rsid w:val="00045648"/>
    <w:rsid w:val="00045A04"/>
    <w:rsid w:val="00045FCD"/>
    <w:rsid w:val="0004620D"/>
    <w:rsid w:val="00046233"/>
    <w:rsid w:val="00046452"/>
    <w:rsid w:val="000469E9"/>
    <w:rsid w:val="00046C72"/>
    <w:rsid w:val="00046FDA"/>
    <w:rsid w:val="00047424"/>
    <w:rsid w:val="0004752C"/>
    <w:rsid w:val="0004763B"/>
    <w:rsid w:val="0004774B"/>
    <w:rsid w:val="00047E67"/>
    <w:rsid w:val="00050128"/>
    <w:rsid w:val="0005055D"/>
    <w:rsid w:val="000507DF"/>
    <w:rsid w:val="0005083B"/>
    <w:rsid w:val="00050947"/>
    <w:rsid w:val="00050D0D"/>
    <w:rsid w:val="0005100C"/>
    <w:rsid w:val="000512E1"/>
    <w:rsid w:val="00051546"/>
    <w:rsid w:val="0005156C"/>
    <w:rsid w:val="0005168C"/>
    <w:rsid w:val="0005186B"/>
    <w:rsid w:val="00051C62"/>
    <w:rsid w:val="00051C9D"/>
    <w:rsid w:val="00052402"/>
    <w:rsid w:val="000528A1"/>
    <w:rsid w:val="000531EB"/>
    <w:rsid w:val="0005346D"/>
    <w:rsid w:val="00053753"/>
    <w:rsid w:val="00053D55"/>
    <w:rsid w:val="00053E59"/>
    <w:rsid w:val="000547C0"/>
    <w:rsid w:val="00054B87"/>
    <w:rsid w:val="00054FA0"/>
    <w:rsid w:val="00055138"/>
    <w:rsid w:val="0005513D"/>
    <w:rsid w:val="000552B9"/>
    <w:rsid w:val="000558CD"/>
    <w:rsid w:val="00055ACB"/>
    <w:rsid w:val="00055E30"/>
    <w:rsid w:val="00055E8D"/>
    <w:rsid w:val="00055FCB"/>
    <w:rsid w:val="00056940"/>
    <w:rsid w:val="00056F1A"/>
    <w:rsid w:val="00057C3C"/>
    <w:rsid w:val="00060015"/>
    <w:rsid w:val="000607D8"/>
    <w:rsid w:val="00060B80"/>
    <w:rsid w:val="00060F27"/>
    <w:rsid w:val="000611FB"/>
    <w:rsid w:val="00061727"/>
    <w:rsid w:val="00061ABF"/>
    <w:rsid w:val="00062109"/>
    <w:rsid w:val="00062B48"/>
    <w:rsid w:val="00062D7E"/>
    <w:rsid w:val="00062F52"/>
    <w:rsid w:val="00062FA2"/>
    <w:rsid w:val="00063325"/>
    <w:rsid w:val="00063472"/>
    <w:rsid w:val="000636C4"/>
    <w:rsid w:val="00063884"/>
    <w:rsid w:val="0006394C"/>
    <w:rsid w:val="000639C0"/>
    <w:rsid w:val="00063DC2"/>
    <w:rsid w:val="000640A0"/>
    <w:rsid w:val="00065022"/>
    <w:rsid w:val="00065130"/>
    <w:rsid w:val="00065A0D"/>
    <w:rsid w:val="00065A16"/>
    <w:rsid w:val="00066193"/>
    <w:rsid w:val="00066230"/>
    <w:rsid w:val="00066372"/>
    <w:rsid w:val="000663D4"/>
    <w:rsid w:val="0006645B"/>
    <w:rsid w:val="0006654D"/>
    <w:rsid w:val="000668EA"/>
    <w:rsid w:val="00067AC8"/>
    <w:rsid w:val="00067BA7"/>
    <w:rsid w:val="00067FBA"/>
    <w:rsid w:val="00070490"/>
    <w:rsid w:val="00070D4C"/>
    <w:rsid w:val="000712FC"/>
    <w:rsid w:val="0007143F"/>
    <w:rsid w:val="000715CB"/>
    <w:rsid w:val="00071A69"/>
    <w:rsid w:val="00071A84"/>
    <w:rsid w:val="00072082"/>
    <w:rsid w:val="00072528"/>
    <w:rsid w:val="00072B01"/>
    <w:rsid w:val="00073056"/>
    <w:rsid w:val="0007389C"/>
    <w:rsid w:val="00073D84"/>
    <w:rsid w:val="00073ED7"/>
    <w:rsid w:val="00074060"/>
    <w:rsid w:val="000744E7"/>
    <w:rsid w:val="00075056"/>
    <w:rsid w:val="0007544B"/>
    <w:rsid w:val="0007554E"/>
    <w:rsid w:val="0007560B"/>
    <w:rsid w:val="0007570D"/>
    <w:rsid w:val="00075B0D"/>
    <w:rsid w:val="00075E15"/>
    <w:rsid w:val="000768E4"/>
    <w:rsid w:val="00076E96"/>
    <w:rsid w:val="00076F74"/>
    <w:rsid w:val="0007708D"/>
    <w:rsid w:val="000773F6"/>
    <w:rsid w:val="00077DCB"/>
    <w:rsid w:val="00077E27"/>
    <w:rsid w:val="00077FBE"/>
    <w:rsid w:val="00080662"/>
    <w:rsid w:val="000808E3"/>
    <w:rsid w:val="00081023"/>
    <w:rsid w:val="00081105"/>
    <w:rsid w:val="00081144"/>
    <w:rsid w:val="000814DF"/>
    <w:rsid w:val="000822A0"/>
    <w:rsid w:val="0008248B"/>
    <w:rsid w:val="0008268E"/>
    <w:rsid w:val="00082BCE"/>
    <w:rsid w:val="00082F22"/>
    <w:rsid w:val="0008344F"/>
    <w:rsid w:val="00083741"/>
    <w:rsid w:val="00083BE5"/>
    <w:rsid w:val="000855F8"/>
    <w:rsid w:val="0008568B"/>
    <w:rsid w:val="000864DF"/>
    <w:rsid w:val="00086748"/>
    <w:rsid w:val="00086ACA"/>
    <w:rsid w:val="00086D0F"/>
    <w:rsid w:val="00086E04"/>
    <w:rsid w:val="00086F20"/>
    <w:rsid w:val="00087F07"/>
    <w:rsid w:val="00087FB0"/>
    <w:rsid w:val="00090059"/>
    <w:rsid w:val="00090457"/>
    <w:rsid w:val="000904FB"/>
    <w:rsid w:val="000906D0"/>
    <w:rsid w:val="0009129B"/>
    <w:rsid w:val="0009232B"/>
    <w:rsid w:val="0009283F"/>
    <w:rsid w:val="00092E32"/>
    <w:rsid w:val="000938DF"/>
    <w:rsid w:val="00093C57"/>
    <w:rsid w:val="00093F23"/>
    <w:rsid w:val="000943C9"/>
    <w:rsid w:val="00094AC5"/>
    <w:rsid w:val="00095158"/>
    <w:rsid w:val="00095318"/>
    <w:rsid w:val="00095681"/>
    <w:rsid w:val="00095718"/>
    <w:rsid w:val="000958B4"/>
    <w:rsid w:val="00095B59"/>
    <w:rsid w:val="00095BBB"/>
    <w:rsid w:val="00095D12"/>
    <w:rsid w:val="00095F77"/>
    <w:rsid w:val="00096306"/>
    <w:rsid w:val="000969C4"/>
    <w:rsid w:val="00096A64"/>
    <w:rsid w:val="00096C63"/>
    <w:rsid w:val="00096DAC"/>
    <w:rsid w:val="0009778A"/>
    <w:rsid w:val="0009786F"/>
    <w:rsid w:val="000A0338"/>
    <w:rsid w:val="000A05CD"/>
    <w:rsid w:val="000A0C21"/>
    <w:rsid w:val="000A118E"/>
    <w:rsid w:val="000A1401"/>
    <w:rsid w:val="000A172C"/>
    <w:rsid w:val="000A18B2"/>
    <w:rsid w:val="000A1A8C"/>
    <w:rsid w:val="000A20BA"/>
    <w:rsid w:val="000A2799"/>
    <w:rsid w:val="000A2A49"/>
    <w:rsid w:val="000A2EA8"/>
    <w:rsid w:val="000A2F9A"/>
    <w:rsid w:val="000A328A"/>
    <w:rsid w:val="000A333C"/>
    <w:rsid w:val="000A33AF"/>
    <w:rsid w:val="000A39FA"/>
    <w:rsid w:val="000A3C35"/>
    <w:rsid w:val="000A4065"/>
    <w:rsid w:val="000A4244"/>
    <w:rsid w:val="000A4ACC"/>
    <w:rsid w:val="000A4CC9"/>
    <w:rsid w:val="000A4D42"/>
    <w:rsid w:val="000A4D4D"/>
    <w:rsid w:val="000A581B"/>
    <w:rsid w:val="000A58BB"/>
    <w:rsid w:val="000A59F5"/>
    <w:rsid w:val="000A5CA8"/>
    <w:rsid w:val="000A5F1C"/>
    <w:rsid w:val="000A664F"/>
    <w:rsid w:val="000A66F1"/>
    <w:rsid w:val="000A6CDD"/>
    <w:rsid w:val="000A7506"/>
    <w:rsid w:val="000A78C6"/>
    <w:rsid w:val="000B01B5"/>
    <w:rsid w:val="000B083F"/>
    <w:rsid w:val="000B0A61"/>
    <w:rsid w:val="000B0B02"/>
    <w:rsid w:val="000B0D99"/>
    <w:rsid w:val="000B12EA"/>
    <w:rsid w:val="000B1412"/>
    <w:rsid w:val="000B1700"/>
    <w:rsid w:val="000B170A"/>
    <w:rsid w:val="000B1FE7"/>
    <w:rsid w:val="000B24CB"/>
    <w:rsid w:val="000B2983"/>
    <w:rsid w:val="000B2C92"/>
    <w:rsid w:val="000B2DE5"/>
    <w:rsid w:val="000B31CF"/>
    <w:rsid w:val="000B336A"/>
    <w:rsid w:val="000B378D"/>
    <w:rsid w:val="000B3979"/>
    <w:rsid w:val="000B3BAB"/>
    <w:rsid w:val="000B3E4E"/>
    <w:rsid w:val="000B448F"/>
    <w:rsid w:val="000B4810"/>
    <w:rsid w:val="000B4855"/>
    <w:rsid w:val="000B532F"/>
    <w:rsid w:val="000B5BB8"/>
    <w:rsid w:val="000B6731"/>
    <w:rsid w:val="000B6B2F"/>
    <w:rsid w:val="000B728B"/>
    <w:rsid w:val="000B77BF"/>
    <w:rsid w:val="000C00E0"/>
    <w:rsid w:val="000C013A"/>
    <w:rsid w:val="000C093F"/>
    <w:rsid w:val="000C0E65"/>
    <w:rsid w:val="000C1088"/>
    <w:rsid w:val="000C13D0"/>
    <w:rsid w:val="000C1622"/>
    <w:rsid w:val="000C1986"/>
    <w:rsid w:val="000C1FF4"/>
    <w:rsid w:val="000C2178"/>
    <w:rsid w:val="000C261B"/>
    <w:rsid w:val="000C2C02"/>
    <w:rsid w:val="000C2F46"/>
    <w:rsid w:val="000C30DE"/>
    <w:rsid w:val="000C3614"/>
    <w:rsid w:val="000C36DF"/>
    <w:rsid w:val="000C3CA2"/>
    <w:rsid w:val="000C3EF1"/>
    <w:rsid w:val="000C448E"/>
    <w:rsid w:val="000C45AC"/>
    <w:rsid w:val="000C45E8"/>
    <w:rsid w:val="000C46F9"/>
    <w:rsid w:val="000C4759"/>
    <w:rsid w:val="000C4E78"/>
    <w:rsid w:val="000C5395"/>
    <w:rsid w:val="000C54CC"/>
    <w:rsid w:val="000C5BFC"/>
    <w:rsid w:val="000C5E48"/>
    <w:rsid w:val="000C5F9A"/>
    <w:rsid w:val="000C5FF1"/>
    <w:rsid w:val="000C6084"/>
    <w:rsid w:val="000C6303"/>
    <w:rsid w:val="000C65A9"/>
    <w:rsid w:val="000C6A1D"/>
    <w:rsid w:val="000C6C83"/>
    <w:rsid w:val="000C756F"/>
    <w:rsid w:val="000C762E"/>
    <w:rsid w:val="000C7750"/>
    <w:rsid w:val="000C7888"/>
    <w:rsid w:val="000C7F67"/>
    <w:rsid w:val="000D06FE"/>
    <w:rsid w:val="000D09E8"/>
    <w:rsid w:val="000D0F97"/>
    <w:rsid w:val="000D107F"/>
    <w:rsid w:val="000D119D"/>
    <w:rsid w:val="000D11D8"/>
    <w:rsid w:val="000D21B9"/>
    <w:rsid w:val="000D249F"/>
    <w:rsid w:val="000D2529"/>
    <w:rsid w:val="000D29EC"/>
    <w:rsid w:val="000D2BE6"/>
    <w:rsid w:val="000D2CFB"/>
    <w:rsid w:val="000D306B"/>
    <w:rsid w:val="000D3135"/>
    <w:rsid w:val="000D3A91"/>
    <w:rsid w:val="000D3AA3"/>
    <w:rsid w:val="000D3CD0"/>
    <w:rsid w:val="000D44FE"/>
    <w:rsid w:val="000D4813"/>
    <w:rsid w:val="000D515E"/>
    <w:rsid w:val="000D5628"/>
    <w:rsid w:val="000D57AB"/>
    <w:rsid w:val="000D5CAF"/>
    <w:rsid w:val="000D5FB8"/>
    <w:rsid w:val="000D63F7"/>
    <w:rsid w:val="000D66CD"/>
    <w:rsid w:val="000D698B"/>
    <w:rsid w:val="000D6AA1"/>
    <w:rsid w:val="000D6BE4"/>
    <w:rsid w:val="000D6E66"/>
    <w:rsid w:val="000D6F08"/>
    <w:rsid w:val="000D7313"/>
    <w:rsid w:val="000D76A8"/>
    <w:rsid w:val="000D77DD"/>
    <w:rsid w:val="000D78E0"/>
    <w:rsid w:val="000D7C6B"/>
    <w:rsid w:val="000D7E0B"/>
    <w:rsid w:val="000D7EB6"/>
    <w:rsid w:val="000D7F0F"/>
    <w:rsid w:val="000E117E"/>
    <w:rsid w:val="000E207F"/>
    <w:rsid w:val="000E22D3"/>
    <w:rsid w:val="000E25AC"/>
    <w:rsid w:val="000E2DBE"/>
    <w:rsid w:val="000E2EA4"/>
    <w:rsid w:val="000E3126"/>
    <w:rsid w:val="000E32F3"/>
    <w:rsid w:val="000E34C8"/>
    <w:rsid w:val="000E3712"/>
    <w:rsid w:val="000E375C"/>
    <w:rsid w:val="000E3784"/>
    <w:rsid w:val="000E3E99"/>
    <w:rsid w:val="000E4168"/>
    <w:rsid w:val="000E42D6"/>
    <w:rsid w:val="000E44F7"/>
    <w:rsid w:val="000E4B94"/>
    <w:rsid w:val="000E4BF9"/>
    <w:rsid w:val="000E4F96"/>
    <w:rsid w:val="000E5331"/>
    <w:rsid w:val="000E5507"/>
    <w:rsid w:val="000E5856"/>
    <w:rsid w:val="000E58B1"/>
    <w:rsid w:val="000E59C4"/>
    <w:rsid w:val="000E5C66"/>
    <w:rsid w:val="000E5FCE"/>
    <w:rsid w:val="000E608F"/>
    <w:rsid w:val="000E630B"/>
    <w:rsid w:val="000E6882"/>
    <w:rsid w:val="000E716D"/>
    <w:rsid w:val="000E7221"/>
    <w:rsid w:val="000E76BD"/>
    <w:rsid w:val="000E7848"/>
    <w:rsid w:val="000F0234"/>
    <w:rsid w:val="000F0DB3"/>
    <w:rsid w:val="000F1D5C"/>
    <w:rsid w:val="000F1F36"/>
    <w:rsid w:val="000F20E6"/>
    <w:rsid w:val="000F21B3"/>
    <w:rsid w:val="000F2548"/>
    <w:rsid w:val="000F2663"/>
    <w:rsid w:val="000F2711"/>
    <w:rsid w:val="000F29C2"/>
    <w:rsid w:val="000F2CB8"/>
    <w:rsid w:val="000F3506"/>
    <w:rsid w:val="000F3827"/>
    <w:rsid w:val="000F3CD4"/>
    <w:rsid w:val="000F3D2F"/>
    <w:rsid w:val="000F4990"/>
    <w:rsid w:val="000F4B94"/>
    <w:rsid w:val="000F5173"/>
    <w:rsid w:val="000F5242"/>
    <w:rsid w:val="000F5307"/>
    <w:rsid w:val="000F53FB"/>
    <w:rsid w:val="000F5CD3"/>
    <w:rsid w:val="000F5EAE"/>
    <w:rsid w:val="000F6089"/>
    <w:rsid w:val="000F61B1"/>
    <w:rsid w:val="000F6243"/>
    <w:rsid w:val="000F65C5"/>
    <w:rsid w:val="000F675C"/>
    <w:rsid w:val="000F6D45"/>
    <w:rsid w:val="000F7DB5"/>
    <w:rsid w:val="000F7E29"/>
    <w:rsid w:val="000F7E9E"/>
    <w:rsid w:val="0010055C"/>
    <w:rsid w:val="0010065D"/>
    <w:rsid w:val="00100712"/>
    <w:rsid w:val="00100888"/>
    <w:rsid w:val="00100EF0"/>
    <w:rsid w:val="001010CE"/>
    <w:rsid w:val="0010190A"/>
    <w:rsid w:val="00101E24"/>
    <w:rsid w:val="0010202D"/>
    <w:rsid w:val="0010242E"/>
    <w:rsid w:val="001025F1"/>
    <w:rsid w:val="00102CBE"/>
    <w:rsid w:val="001037AC"/>
    <w:rsid w:val="001038A2"/>
    <w:rsid w:val="00103D3A"/>
    <w:rsid w:val="0010401B"/>
    <w:rsid w:val="00104598"/>
    <w:rsid w:val="00104824"/>
    <w:rsid w:val="00104B82"/>
    <w:rsid w:val="0010515E"/>
    <w:rsid w:val="001058B5"/>
    <w:rsid w:val="001058C0"/>
    <w:rsid w:val="001060D2"/>
    <w:rsid w:val="0010634F"/>
    <w:rsid w:val="00106B98"/>
    <w:rsid w:val="00106F5A"/>
    <w:rsid w:val="00106FD0"/>
    <w:rsid w:val="0010760E"/>
    <w:rsid w:val="00107CC3"/>
    <w:rsid w:val="00107F17"/>
    <w:rsid w:val="001103B7"/>
    <w:rsid w:val="001103E3"/>
    <w:rsid w:val="001104CD"/>
    <w:rsid w:val="00110BDC"/>
    <w:rsid w:val="00110C9B"/>
    <w:rsid w:val="00110E71"/>
    <w:rsid w:val="001118E6"/>
    <w:rsid w:val="00111DA7"/>
    <w:rsid w:val="0011248F"/>
    <w:rsid w:val="00112858"/>
    <w:rsid w:val="00112A1D"/>
    <w:rsid w:val="00112AB0"/>
    <w:rsid w:val="00112C61"/>
    <w:rsid w:val="00112FFE"/>
    <w:rsid w:val="00114348"/>
    <w:rsid w:val="00114554"/>
    <w:rsid w:val="001148E7"/>
    <w:rsid w:val="001149A4"/>
    <w:rsid w:val="00115013"/>
    <w:rsid w:val="001154A6"/>
    <w:rsid w:val="001156B6"/>
    <w:rsid w:val="00115FAF"/>
    <w:rsid w:val="001160BA"/>
    <w:rsid w:val="00116225"/>
    <w:rsid w:val="0011627E"/>
    <w:rsid w:val="001162CC"/>
    <w:rsid w:val="0011672B"/>
    <w:rsid w:val="00116A14"/>
    <w:rsid w:val="001170B7"/>
    <w:rsid w:val="00117866"/>
    <w:rsid w:val="00117A79"/>
    <w:rsid w:val="00121172"/>
    <w:rsid w:val="0012192C"/>
    <w:rsid w:val="00121C8A"/>
    <w:rsid w:val="00122266"/>
    <w:rsid w:val="001225C9"/>
    <w:rsid w:val="001228AF"/>
    <w:rsid w:val="00122DC7"/>
    <w:rsid w:val="00122F42"/>
    <w:rsid w:val="00122F85"/>
    <w:rsid w:val="001231AA"/>
    <w:rsid w:val="0012321E"/>
    <w:rsid w:val="001234F8"/>
    <w:rsid w:val="00123597"/>
    <w:rsid w:val="00123741"/>
    <w:rsid w:val="001238E9"/>
    <w:rsid w:val="00123A36"/>
    <w:rsid w:val="00123D5D"/>
    <w:rsid w:val="00123FA2"/>
    <w:rsid w:val="0012407F"/>
    <w:rsid w:val="001241F2"/>
    <w:rsid w:val="001241F7"/>
    <w:rsid w:val="00124358"/>
    <w:rsid w:val="00124816"/>
    <w:rsid w:val="00124ABE"/>
    <w:rsid w:val="001256FC"/>
    <w:rsid w:val="00125A49"/>
    <w:rsid w:val="001263CC"/>
    <w:rsid w:val="0012654A"/>
    <w:rsid w:val="00126774"/>
    <w:rsid w:val="00126849"/>
    <w:rsid w:val="00126B50"/>
    <w:rsid w:val="00126F98"/>
    <w:rsid w:val="0012719A"/>
    <w:rsid w:val="0012730C"/>
    <w:rsid w:val="001275AA"/>
    <w:rsid w:val="00127E57"/>
    <w:rsid w:val="00127E95"/>
    <w:rsid w:val="00127EEE"/>
    <w:rsid w:val="0013076C"/>
    <w:rsid w:val="00130B4A"/>
    <w:rsid w:val="00130C20"/>
    <w:rsid w:val="00130C50"/>
    <w:rsid w:val="00130E84"/>
    <w:rsid w:val="00130F12"/>
    <w:rsid w:val="001316E0"/>
    <w:rsid w:val="00131A4A"/>
    <w:rsid w:val="00131BB5"/>
    <w:rsid w:val="00131ECC"/>
    <w:rsid w:val="00131EDB"/>
    <w:rsid w:val="00131FD3"/>
    <w:rsid w:val="00132212"/>
    <w:rsid w:val="0013241C"/>
    <w:rsid w:val="0013286E"/>
    <w:rsid w:val="00132CD6"/>
    <w:rsid w:val="00132D5F"/>
    <w:rsid w:val="00132F48"/>
    <w:rsid w:val="0013323D"/>
    <w:rsid w:val="001343C4"/>
    <w:rsid w:val="0013471B"/>
    <w:rsid w:val="001349FE"/>
    <w:rsid w:val="00134C1C"/>
    <w:rsid w:val="00134D51"/>
    <w:rsid w:val="00134F25"/>
    <w:rsid w:val="0013593D"/>
    <w:rsid w:val="00135A78"/>
    <w:rsid w:val="00135E5E"/>
    <w:rsid w:val="001367E8"/>
    <w:rsid w:val="00136856"/>
    <w:rsid w:val="00136DA7"/>
    <w:rsid w:val="0013790B"/>
    <w:rsid w:val="00137F8A"/>
    <w:rsid w:val="001405FA"/>
    <w:rsid w:val="00140692"/>
    <w:rsid w:val="00140757"/>
    <w:rsid w:val="00140836"/>
    <w:rsid w:val="00140B2A"/>
    <w:rsid w:val="00140BAB"/>
    <w:rsid w:val="00140D63"/>
    <w:rsid w:val="00141511"/>
    <w:rsid w:val="001416D1"/>
    <w:rsid w:val="00141CC8"/>
    <w:rsid w:val="00142040"/>
    <w:rsid w:val="00142059"/>
    <w:rsid w:val="0014240A"/>
    <w:rsid w:val="00142485"/>
    <w:rsid w:val="00142829"/>
    <w:rsid w:val="001428AB"/>
    <w:rsid w:val="001429B9"/>
    <w:rsid w:val="00142AD2"/>
    <w:rsid w:val="001439A7"/>
    <w:rsid w:val="001439C8"/>
    <w:rsid w:val="00143AE5"/>
    <w:rsid w:val="0014416B"/>
    <w:rsid w:val="00144573"/>
    <w:rsid w:val="0014495D"/>
    <w:rsid w:val="001450EC"/>
    <w:rsid w:val="001450FF"/>
    <w:rsid w:val="00145564"/>
    <w:rsid w:val="00145DE1"/>
    <w:rsid w:val="00145E42"/>
    <w:rsid w:val="001460A1"/>
    <w:rsid w:val="00146434"/>
    <w:rsid w:val="001464BE"/>
    <w:rsid w:val="00146577"/>
    <w:rsid w:val="001465D1"/>
    <w:rsid w:val="00147851"/>
    <w:rsid w:val="0014785C"/>
    <w:rsid w:val="00147BFD"/>
    <w:rsid w:val="00147E5D"/>
    <w:rsid w:val="00147F65"/>
    <w:rsid w:val="00150398"/>
    <w:rsid w:val="0015070F"/>
    <w:rsid w:val="00150A25"/>
    <w:rsid w:val="00150EFA"/>
    <w:rsid w:val="00151437"/>
    <w:rsid w:val="00151E9D"/>
    <w:rsid w:val="001527DA"/>
    <w:rsid w:val="0015297D"/>
    <w:rsid w:val="001530FD"/>
    <w:rsid w:val="0015335C"/>
    <w:rsid w:val="001533A0"/>
    <w:rsid w:val="001536F1"/>
    <w:rsid w:val="001537C6"/>
    <w:rsid w:val="00154BC6"/>
    <w:rsid w:val="00154ED2"/>
    <w:rsid w:val="00155405"/>
    <w:rsid w:val="00155572"/>
    <w:rsid w:val="00155A3B"/>
    <w:rsid w:val="00155CEA"/>
    <w:rsid w:val="00156274"/>
    <w:rsid w:val="001565F5"/>
    <w:rsid w:val="0015666B"/>
    <w:rsid w:val="00156786"/>
    <w:rsid w:val="001567A4"/>
    <w:rsid w:val="001568AE"/>
    <w:rsid w:val="00156CF4"/>
    <w:rsid w:val="0015703B"/>
    <w:rsid w:val="00157176"/>
    <w:rsid w:val="00157901"/>
    <w:rsid w:val="00157E6C"/>
    <w:rsid w:val="00157EA9"/>
    <w:rsid w:val="001600FE"/>
    <w:rsid w:val="0016037D"/>
    <w:rsid w:val="0016052B"/>
    <w:rsid w:val="00160855"/>
    <w:rsid w:val="00160B53"/>
    <w:rsid w:val="00160E77"/>
    <w:rsid w:val="001613CD"/>
    <w:rsid w:val="0016180C"/>
    <w:rsid w:val="00161986"/>
    <w:rsid w:val="00161A87"/>
    <w:rsid w:val="00161B07"/>
    <w:rsid w:val="00161D39"/>
    <w:rsid w:val="00162277"/>
    <w:rsid w:val="001622E3"/>
    <w:rsid w:val="0016306D"/>
    <w:rsid w:val="00163B13"/>
    <w:rsid w:val="00163C46"/>
    <w:rsid w:val="00163D09"/>
    <w:rsid w:val="00163DD7"/>
    <w:rsid w:val="0016435F"/>
    <w:rsid w:val="00164C13"/>
    <w:rsid w:val="001651AF"/>
    <w:rsid w:val="0016544D"/>
    <w:rsid w:val="00165ABE"/>
    <w:rsid w:val="00165B49"/>
    <w:rsid w:val="00166183"/>
    <w:rsid w:val="001661D6"/>
    <w:rsid w:val="0016644A"/>
    <w:rsid w:val="001668E7"/>
    <w:rsid w:val="00166C53"/>
    <w:rsid w:val="00166CCB"/>
    <w:rsid w:val="00166DFC"/>
    <w:rsid w:val="00166EE0"/>
    <w:rsid w:val="00166FD2"/>
    <w:rsid w:val="0016724B"/>
    <w:rsid w:val="00167548"/>
    <w:rsid w:val="00167975"/>
    <w:rsid w:val="00167D5F"/>
    <w:rsid w:val="00167EC8"/>
    <w:rsid w:val="0017038C"/>
    <w:rsid w:val="00170499"/>
    <w:rsid w:val="00170B16"/>
    <w:rsid w:val="00171099"/>
    <w:rsid w:val="00171298"/>
    <w:rsid w:val="001718F6"/>
    <w:rsid w:val="00171941"/>
    <w:rsid w:val="001719F9"/>
    <w:rsid w:val="00171B58"/>
    <w:rsid w:val="00171EA3"/>
    <w:rsid w:val="001722F6"/>
    <w:rsid w:val="00172905"/>
    <w:rsid w:val="00172A03"/>
    <w:rsid w:val="00172F4C"/>
    <w:rsid w:val="00173200"/>
    <w:rsid w:val="001732A4"/>
    <w:rsid w:val="0017341F"/>
    <w:rsid w:val="00173D5B"/>
    <w:rsid w:val="0017424D"/>
    <w:rsid w:val="0017442C"/>
    <w:rsid w:val="00174729"/>
    <w:rsid w:val="00174B2B"/>
    <w:rsid w:val="00174BD6"/>
    <w:rsid w:val="00174F6E"/>
    <w:rsid w:val="00174FE7"/>
    <w:rsid w:val="001753A8"/>
    <w:rsid w:val="00176256"/>
    <w:rsid w:val="001766E2"/>
    <w:rsid w:val="001767B6"/>
    <w:rsid w:val="00176832"/>
    <w:rsid w:val="00176A91"/>
    <w:rsid w:val="00176C04"/>
    <w:rsid w:val="00176E92"/>
    <w:rsid w:val="00176FD6"/>
    <w:rsid w:val="00177461"/>
    <w:rsid w:val="00180E4A"/>
    <w:rsid w:val="00180EE2"/>
    <w:rsid w:val="00180FAD"/>
    <w:rsid w:val="00180FE1"/>
    <w:rsid w:val="00181049"/>
    <w:rsid w:val="001815D7"/>
    <w:rsid w:val="00181741"/>
    <w:rsid w:val="00181C0C"/>
    <w:rsid w:val="00181ED0"/>
    <w:rsid w:val="00181F2E"/>
    <w:rsid w:val="00182578"/>
    <w:rsid w:val="0018258C"/>
    <w:rsid w:val="00182638"/>
    <w:rsid w:val="00182852"/>
    <w:rsid w:val="00182C51"/>
    <w:rsid w:val="00182CF6"/>
    <w:rsid w:val="0018303C"/>
    <w:rsid w:val="0018328B"/>
    <w:rsid w:val="00183A3D"/>
    <w:rsid w:val="00183CE7"/>
    <w:rsid w:val="00184335"/>
    <w:rsid w:val="0018462D"/>
    <w:rsid w:val="00184EF0"/>
    <w:rsid w:val="001854B0"/>
    <w:rsid w:val="00185B7E"/>
    <w:rsid w:val="0018704B"/>
    <w:rsid w:val="00187417"/>
    <w:rsid w:val="0018750B"/>
    <w:rsid w:val="0018762B"/>
    <w:rsid w:val="00187E61"/>
    <w:rsid w:val="00187EE9"/>
    <w:rsid w:val="001900A9"/>
    <w:rsid w:val="00190593"/>
    <w:rsid w:val="0019070F"/>
    <w:rsid w:val="00190ADC"/>
    <w:rsid w:val="00190BAF"/>
    <w:rsid w:val="00190C90"/>
    <w:rsid w:val="00190C91"/>
    <w:rsid w:val="00190CAB"/>
    <w:rsid w:val="00191045"/>
    <w:rsid w:val="001913B5"/>
    <w:rsid w:val="0019151A"/>
    <w:rsid w:val="0019166D"/>
    <w:rsid w:val="00191721"/>
    <w:rsid w:val="00191B0F"/>
    <w:rsid w:val="00191ED1"/>
    <w:rsid w:val="00191EFE"/>
    <w:rsid w:val="0019204A"/>
    <w:rsid w:val="0019214F"/>
    <w:rsid w:val="00192367"/>
    <w:rsid w:val="001925E4"/>
    <w:rsid w:val="001928B8"/>
    <w:rsid w:val="00192BE0"/>
    <w:rsid w:val="001939B7"/>
    <w:rsid w:val="00193BD4"/>
    <w:rsid w:val="00193CB3"/>
    <w:rsid w:val="00195027"/>
    <w:rsid w:val="00195826"/>
    <w:rsid w:val="00195A32"/>
    <w:rsid w:val="00195AB9"/>
    <w:rsid w:val="00196828"/>
    <w:rsid w:val="00196BFF"/>
    <w:rsid w:val="00197D3E"/>
    <w:rsid w:val="00197D62"/>
    <w:rsid w:val="00197DAE"/>
    <w:rsid w:val="00197F67"/>
    <w:rsid w:val="001A0034"/>
    <w:rsid w:val="001A03F5"/>
    <w:rsid w:val="001A04CB"/>
    <w:rsid w:val="001A0607"/>
    <w:rsid w:val="001A0B7A"/>
    <w:rsid w:val="001A0D8F"/>
    <w:rsid w:val="001A1417"/>
    <w:rsid w:val="001A1423"/>
    <w:rsid w:val="001A16D7"/>
    <w:rsid w:val="001A1750"/>
    <w:rsid w:val="001A1F38"/>
    <w:rsid w:val="001A20BC"/>
    <w:rsid w:val="001A3365"/>
    <w:rsid w:val="001A34BF"/>
    <w:rsid w:val="001A39E4"/>
    <w:rsid w:val="001A4331"/>
    <w:rsid w:val="001A4434"/>
    <w:rsid w:val="001A4659"/>
    <w:rsid w:val="001A46E6"/>
    <w:rsid w:val="001A4A96"/>
    <w:rsid w:val="001A4AA7"/>
    <w:rsid w:val="001A4B0F"/>
    <w:rsid w:val="001A4B6E"/>
    <w:rsid w:val="001A548E"/>
    <w:rsid w:val="001A5855"/>
    <w:rsid w:val="001A6823"/>
    <w:rsid w:val="001A68BF"/>
    <w:rsid w:val="001A71A6"/>
    <w:rsid w:val="001A75AD"/>
    <w:rsid w:val="001B02EE"/>
    <w:rsid w:val="001B0432"/>
    <w:rsid w:val="001B0435"/>
    <w:rsid w:val="001B0C8B"/>
    <w:rsid w:val="001B0E4A"/>
    <w:rsid w:val="001B10A1"/>
    <w:rsid w:val="001B124B"/>
    <w:rsid w:val="001B19E0"/>
    <w:rsid w:val="001B19E4"/>
    <w:rsid w:val="001B1F40"/>
    <w:rsid w:val="001B23AD"/>
    <w:rsid w:val="001B24B0"/>
    <w:rsid w:val="001B283F"/>
    <w:rsid w:val="001B2888"/>
    <w:rsid w:val="001B2A94"/>
    <w:rsid w:val="001B2B3B"/>
    <w:rsid w:val="001B2D8D"/>
    <w:rsid w:val="001B340F"/>
    <w:rsid w:val="001B3481"/>
    <w:rsid w:val="001B3541"/>
    <w:rsid w:val="001B38E4"/>
    <w:rsid w:val="001B3A78"/>
    <w:rsid w:val="001B3D2C"/>
    <w:rsid w:val="001B3F0A"/>
    <w:rsid w:val="001B3FAE"/>
    <w:rsid w:val="001B4371"/>
    <w:rsid w:val="001B4E1C"/>
    <w:rsid w:val="001B5566"/>
    <w:rsid w:val="001B5AFF"/>
    <w:rsid w:val="001B5FDC"/>
    <w:rsid w:val="001B6790"/>
    <w:rsid w:val="001B7508"/>
    <w:rsid w:val="001B7529"/>
    <w:rsid w:val="001B786D"/>
    <w:rsid w:val="001B7BE8"/>
    <w:rsid w:val="001B7D82"/>
    <w:rsid w:val="001B7FA9"/>
    <w:rsid w:val="001C01E9"/>
    <w:rsid w:val="001C0642"/>
    <w:rsid w:val="001C08F3"/>
    <w:rsid w:val="001C1358"/>
    <w:rsid w:val="001C1508"/>
    <w:rsid w:val="001C1B65"/>
    <w:rsid w:val="001C1CDD"/>
    <w:rsid w:val="001C2127"/>
    <w:rsid w:val="001C2481"/>
    <w:rsid w:val="001C29E8"/>
    <w:rsid w:val="001C29ED"/>
    <w:rsid w:val="001C2EB9"/>
    <w:rsid w:val="001C352F"/>
    <w:rsid w:val="001C3869"/>
    <w:rsid w:val="001C3B33"/>
    <w:rsid w:val="001C417D"/>
    <w:rsid w:val="001C4797"/>
    <w:rsid w:val="001C481E"/>
    <w:rsid w:val="001C4AA6"/>
    <w:rsid w:val="001C4D12"/>
    <w:rsid w:val="001C4DE5"/>
    <w:rsid w:val="001C5354"/>
    <w:rsid w:val="001C56B8"/>
    <w:rsid w:val="001C5900"/>
    <w:rsid w:val="001C5BE1"/>
    <w:rsid w:val="001C664E"/>
    <w:rsid w:val="001C68A9"/>
    <w:rsid w:val="001C6F50"/>
    <w:rsid w:val="001C7A15"/>
    <w:rsid w:val="001D01D2"/>
    <w:rsid w:val="001D027B"/>
    <w:rsid w:val="001D0C30"/>
    <w:rsid w:val="001D18BD"/>
    <w:rsid w:val="001D1CB0"/>
    <w:rsid w:val="001D1E28"/>
    <w:rsid w:val="001D20C5"/>
    <w:rsid w:val="001D32EF"/>
    <w:rsid w:val="001D3451"/>
    <w:rsid w:val="001D39E9"/>
    <w:rsid w:val="001D3AE1"/>
    <w:rsid w:val="001D3D09"/>
    <w:rsid w:val="001D3F9A"/>
    <w:rsid w:val="001D43AF"/>
    <w:rsid w:val="001D45D8"/>
    <w:rsid w:val="001D4ABF"/>
    <w:rsid w:val="001D4CAE"/>
    <w:rsid w:val="001D4EF1"/>
    <w:rsid w:val="001D4FEA"/>
    <w:rsid w:val="001D50ED"/>
    <w:rsid w:val="001D61C9"/>
    <w:rsid w:val="001D68AB"/>
    <w:rsid w:val="001D69D9"/>
    <w:rsid w:val="001D6B18"/>
    <w:rsid w:val="001D6C22"/>
    <w:rsid w:val="001D7365"/>
    <w:rsid w:val="001D75F5"/>
    <w:rsid w:val="001D7670"/>
    <w:rsid w:val="001D77B8"/>
    <w:rsid w:val="001D799B"/>
    <w:rsid w:val="001D79F6"/>
    <w:rsid w:val="001D7A31"/>
    <w:rsid w:val="001E03FB"/>
    <w:rsid w:val="001E05B6"/>
    <w:rsid w:val="001E0635"/>
    <w:rsid w:val="001E06DF"/>
    <w:rsid w:val="001E1ABE"/>
    <w:rsid w:val="001E1BFA"/>
    <w:rsid w:val="001E26DB"/>
    <w:rsid w:val="001E31EC"/>
    <w:rsid w:val="001E3A69"/>
    <w:rsid w:val="001E3E02"/>
    <w:rsid w:val="001E3FD0"/>
    <w:rsid w:val="001E3FF2"/>
    <w:rsid w:val="001E4182"/>
    <w:rsid w:val="001E433B"/>
    <w:rsid w:val="001E4439"/>
    <w:rsid w:val="001E4455"/>
    <w:rsid w:val="001E4ED6"/>
    <w:rsid w:val="001E5393"/>
    <w:rsid w:val="001E5429"/>
    <w:rsid w:val="001E584C"/>
    <w:rsid w:val="001E5A13"/>
    <w:rsid w:val="001E604D"/>
    <w:rsid w:val="001E6127"/>
    <w:rsid w:val="001E6A17"/>
    <w:rsid w:val="001E6D77"/>
    <w:rsid w:val="001E77A5"/>
    <w:rsid w:val="001E7C7C"/>
    <w:rsid w:val="001F0093"/>
    <w:rsid w:val="001F04E7"/>
    <w:rsid w:val="001F09A0"/>
    <w:rsid w:val="001F0B52"/>
    <w:rsid w:val="001F0B80"/>
    <w:rsid w:val="001F0F6B"/>
    <w:rsid w:val="001F17C3"/>
    <w:rsid w:val="001F190D"/>
    <w:rsid w:val="001F1EB2"/>
    <w:rsid w:val="001F1F48"/>
    <w:rsid w:val="001F20D7"/>
    <w:rsid w:val="001F213E"/>
    <w:rsid w:val="001F2160"/>
    <w:rsid w:val="001F2167"/>
    <w:rsid w:val="001F244D"/>
    <w:rsid w:val="001F2704"/>
    <w:rsid w:val="001F287F"/>
    <w:rsid w:val="001F28BA"/>
    <w:rsid w:val="001F2A3F"/>
    <w:rsid w:val="001F2CE2"/>
    <w:rsid w:val="001F2D77"/>
    <w:rsid w:val="001F3317"/>
    <w:rsid w:val="001F3831"/>
    <w:rsid w:val="001F3988"/>
    <w:rsid w:val="001F3FFF"/>
    <w:rsid w:val="001F4193"/>
    <w:rsid w:val="001F4491"/>
    <w:rsid w:val="001F4A12"/>
    <w:rsid w:val="001F4A8E"/>
    <w:rsid w:val="001F530B"/>
    <w:rsid w:val="001F5ADF"/>
    <w:rsid w:val="001F5D05"/>
    <w:rsid w:val="001F62E2"/>
    <w:rsid w:val="001F62E7"/>
    <w:rsid w:val="001F651A"/>
    <w:rsid w:val="001F6950"/>
    <w:rsid w:val="001F69D7"/>
    <w:rsid w:val="001F71EC"/>
    <w:rsid w:val="001F74FB"/>
    <w:rsid w:val="001F75BF"/>
    <w:rsid w:val="001F7632"/>
    <w:rsid w:val="001F7774"/>
    <w:rsid w:val="001F7B49"/>
    <w:rsid w:val="001F7C06"/>
    <w:rsid w:val="00200003"/>
    <w:rsid w:val="00200225"/>
    <w:rsid w:val="002003BA"/>
    <w:rsid w:val="002009CD"/>
    <w:rsid w:val="00200B7D"/>
    <w:rsid w:val="0020143D"/>
    <w:rsid w:val="00201610"/>
    <w:rsid w:val="002016AF"/>
    <w:rsid w:val="0020181F"/>
    <w:rsid w:val="002018C2"/>
    <w:rsid w:val="00202536"/>
    <w:rsid w:val="002027FA"/>
    <w:rsid w:val="00203845"/>
    <w:rsid w:val="00203C58"/>
    <w:rsid w:val="00204993"/>
    <w:rsid w:val="00204A6C"/>
    <w:rsid w:val="00204CA4"/>
    <w:rsid w:val="00204FA1"/>
    <w:rsid w:val="0020503E"/>
    <w:rsid w:val="00205120"/>
    <w:rsid w:val="00205400"/>
    <w:rsid w:val="0020583D"/>
    <w:rsid w:val="00205C73"/>
    <w:rsid w:val="00205D1C"/>
    <w:rsid w:val="00205E93"/>
    <w:rsid w:val="00206103"/>
    <w:rsid w:val="002067BE"/>
    <w:rsid w:val="002067C5"/>
    <w:rsid w:val="00207141"/>
    <w:rsid w:val="0020766A"/>
    <w:rsid w:val="00207837"/>
    <w:rsid w:val="00210517"/>
    <w:rsid w:val="0021079D"/>
    <w:rsid w:val="00211138"/>
    <w:rsid w:val="0021115B"/>
    <w:rsid w:val="0021136C"/>
    <w:rsid w:val="00211547"/>
    <w:rsid w:val="002115E3"/>
    <w:rsid w:val="002119A3"/>
    <w:rsid w:val="00211A0B"/>
    <w:rsid w:val="00211B19"/>
    <w:rsid w:val="00211CC3"/>
    <w:rsid w:val="0021233C"/>
    <w:rsid w:val="0021248D"/>
    <w:rsid w:val="002129B0"/>
    <w:rsid w:val="00212D3A"/>
    <w:rsid w:val="00213AB2"/>
    <w:rsid w:val="00213BA5"/>
    <w:rsid w:val="002149A6"/>
    <w:rsid w:val="00214AF1"/>
    <w:rsid w:val="00214AFB"/>
    <w:rsid w:val="00215295"/>
    <w:rsid w:val="00215446"/>
    <w:rsid w:val="00215C4F"/>
    <w:rsid w:val="00215ED0"/>
    <w:rsid w:val="002165D5"/>
    <w:rsid w:val="00216EE1"/>
    <w:rsid w:val="00217018"/>
    <w:rsid w:val="002177F1"/>
    <w:rsid w:val="002178E7"/>
    <w:rsid w:val="00217ADE"/>
    <w:rsid w:val="00217CAA"/>
    <w:rsid w:val="00217E27"/>
    <w:rsid w:val="002200FD"/>
    <w:rsid w:val="00220477"/>
    <w:rsid w:val="00220E0C"/>
    <w:rsid w:val="002211A7"/>
    <w:rsid w:val="002211ED"/>
    <w:rsid w:val="0022192F"/>
    <w:rsid w:val="00221976"/>
    <w:rsid w:val="00221FA7"/>
    <w:rsid w:val="00222904"/>
    <w:rsid w:val="00222E3F"/>
    <w:rsid w:val="00223571"/>
    <w:rsid w:val="00223A15"/>
    <w:rsid w:val="00223BFF"/>
    <w:rsid w:val="00223D10"/>
    <w:rsid w:val="00223EA1"/>
    <w:rsid w:val="0022427F"/>
    <w:rsid w:val="00224C5C"/>
    <w:rsid w:val="00224E10"/>
    <w:rsid w:val="00225025"/>
    <w:rsid w:val="00225157"/>
    <w:rsid w:val="0022538D"/>
    <w:rsid w:val="0022546E"/>
    <w:rsid w:val="0022598D"/>
    <w:rsid w:val="00225E6C"/>
    <w:rsid w:val="00225EDD"/>
    <w:rsid w:val="00226D8B"/>
    <w:rsid w:val="00226DC1"/>
    <w:rsid w:val="00226E4C"/>
    <w:rsid w:val="002276F1"/>
    <w:rsid w:val="00227C04"/>
    <w:rsid w:val="00227F9D"/>
    <w:rsid w:val="002300EC"/>
    <w:rsid w:val="002304AB"/>
    <w:rsid w:val="002306B5"/>
    <w:rsid w:val="00230F1E"/>
    <w:rsid w:val="00231000"/>
    <w:rsid w:val="002310E8"/>
    <w:rsid w:val="002310ED"/>
    <w:rsid w:val="00231872"/>
    <w:rsid w:val="00231884"/>
    <w:rsid w:val="002319FC"/>
    <w:rsid w:val="00232114"/>
    <w:rsid w:val="002321A9"/>
    <w:rsid w:val="00232852"/>
    <w:rsid w:val="002329BF"/>
    <w:rsid w:val="002331F3"/>
    <w:rsid w:val="002332A8"/>
    <w:rsid w:val="00233378"/>
    <w:rsid w:val="0023377C"/>
    <w:rsid w:val="002338FD"/>
    <w:rsid w:val="002340E0"/>
    <w:rsid w:val="002343D6"/>
    <w:rsid w:val="0023460C"/>
    <w:rsid w:val="002346F2"/>
    <w:rsid w:val="00234712"/>
    <w:rsid w:val="002347DC"/>
    <w:rsid w:val="0023519E"/>
    <w:rsid w:val="00235703"/>
    <w:rsid w:val="00235B1D"/>
    <w:rsid w:val="00235B7E"/>
    <w:rsid w:val="00235D5B"/>
    <w:rsid w:val="00235DC3"/>
    <w:rsid w:val="00235DEB"/>
    <w:rsid w:val="00236057"/>
    <w:rsid w:val="00236579"/>
    <w:rsid w:val="00236657"/>
    <w:rsid w:val="002370A6"/>
    <w:rsid w:val="0023711B"/>
    <w:rsid w:val="00237142"/>
    <w:rsid w:val="00237229"/>
    <w:rsid w:val="00237670"/>
    <w:rsid w:val="002376B2"/>
    <w:rsid w:val="00237D28"/>
    <w:rsid w:val="00237EB2"/>
    <w:rsid w:val="00237F80"/>
    <w:rsid w:val="00240647"/>
    <w:rsid w:val="00241153"/>
    <w:rsid w:val="002413E8"/>
    <w:rsid w:val="00241698"/>
    <w:rsid w:val="00241845"/>
    <w:rsid w:val="00241DA8"/>
    <w:rsid w:val="00242088"/>
    <w:rsid w:val="00242399"/>
    <w:rsid w:val="00242501"/>
    <w:rsid w:val="00242542"/>
    <w:rsid w:val="002426A9"/>
    <w:rsid w:val="002427EA"/>
    <w:rsid w:val="00242EC3"/>
    <w:rsid w:val="00242FA2"/>
    <w:rsid w:val="00243160"/>
    <w:rsid w:val="002432A3"/>
    <w:rsid w:val="00243736"/>
    <w:rsid w:val="00243F43"/>
    <w:rsid w:val="0024417C"/>
    <w:rsid w:val="0024436E"/>
    <w:rsid w:val="00244AD4"/>
    <w:rsid w:val="00244B3C"/>
    <w:rsid w:val="00244BA7"/>
    <w:rsid w:val="002454FF"/>
    <w:rsid w:val="00245703"/>
    <w:rsid w:val="00245883"/>
    <w:rsid w:val="00246194"/>
    <w:rsid w:val="002463BC"/>
    <w:rsid w:val="00246513"/>
    <w:rsid w:val="00246583"/>
    <w:rsid w:val="002465D5"/>
    <w:rsid w:val="00246AFF"/>
    <w:rsid w:val="00246B17"/>
    <w:rsid w:val="00247106"/>
    <w:rsid w:val="002472A8"/>
    <w:rsid w:val="00247364"/>
    <w:rsid w:val="002477F2"/>
    <w:rsid w:val="00247811"/>
    <w:rsid w:val="00247E4F"/>
    <w:rsid w:val="00250334"/>
    <w:rsid w:val="00250515"/>
    <w:rsid w:val="00250BF7"/>
    <w:rsid w:val="00250D1E"/>
    <w:rsid w:val="00250FA6"/>
    <w:rsid w:val="002512CF"/>
    <w:rsid w:val="002513FA"/>
    <w:rsid w:val="00251B8D"/>
    <w:rsid w:val="00251D26"/>
    <w:rsid w:val="002525B3"/>
    <w:rsid w:val="002529EF"/>
    <w:rsid w:val="00252ABD"/>
    <w:rsid w:val="00252E58"/>
    <w:rsid w:val="00252E71"/>
    <w:rsid w:val="00253535"/>
    <w:rsid w:val="002535F9"/>
    <w:rsid w:val="00253638"/>
    <w:rsid w:val="0025387D"/>
    <w:rsid w:val="00253A5B"/>
    <w:rsid w:val="00253A69"/>
    <w:rsid w:val="00253D83"/>
    <w:rsid w:val="00254301"/>
    <w:rsid w:val="00254513"/>
    <w:rsid w:val="00254839"/>
    <w:rsid w:val="002550AD"/>
    <w:rsid w:val="0025523F"/>
    <w:rsid w:val="00255571"/>
    <w:rsid w:val="00255946"/>
    <w:rsid w:val="00255AB5"/>
    <w:rsid w:val="00255C06"/>
    <w:rsid w:val="0025646E"/>
    <w:rsid w:val="00256962"/>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3F0"/>
    <w:rsid w:val="002617D0"/>
    <w:rsid w:val="00261D2E"/>
    <w:rsid w:val="0026219F"/>
    <w:rsid w:val="0026264C"/>
    <w:rsid w:val="00262961"/>
    <w:rsid w:val="0026304A"/>
    <w:rsid w:val="0026319B"/>
    <w:rsid w:val="002631F9"/>
    <w:rsid w:val="00263236"/>
    <w:rsid w:val="002632C2"/>
    <w:rsid w:val="0026368D"/>
    <w:rsid w:val="00263CC6"/>
    <w:rsid w:val="002641B7"/>
    <w:rsid w:val="00264E38"/>
    <w:rsid w:val="00265807"/>
    <w:rsid w:val="00265848"/>
    <w:rsid w:val="002659A7"/>
    <w:rsid w:val="00265AB1"/>
    <w:rsid w:val="00265B44"/>
    <w:rsid w:val="00265E64"/>
    <w:rsid w:val="00265E6D"/>
    <w:rsid w:val="0026608C"/>
    <w:rsid w:val="00266C52"/>
    <w:rsid w:val="00267240"/>
    <w:rsid w:val="00267984"/>
    <w:rsid w:val="00267A7B"/>
    <w:rsid w:val="00267CF1"/>
    <w:rsid w:val="0027011B"/>
    <w:rsid w:val="002702F0"/>
    <w:rsid w:val="002706A5"/>
    <w:rsid w:val="00270B29"/>
    <w:rsid w:val="0027188C"/>
    <w:rsid w:val="00272586"/>
    <w:rsid w:val="002726D5"/>
    <w:rsid w:val="002728A4"/>
    <w:rsid w:val="002728F8"/>
    <w:rsid w:val="00272AE2"/>
    <w:rsid w:val="00272EE2"/>
    <w:rsid w:val="00273041"/>
    <w:rsid w:val="002735AD"/>
    <w:rsid w:val="00273DE5"/>
    <w:rsid w:val="00273ECB"/>
    <w:rsid w:val="002740C2"/>
    <w:rsid w:val="002747E7"/>
    <w:rsid w:val="00274F4C"/>
    <w:rsid w:val="0027513B"/>
    <w:rsid w:val="00275377"/>
    <w:rsid w:val="00275575"/>
    <w:rsid w:val="00275DB3"/>
    <w:rsid w:val="0027643E"/>
    <w:rsid w:val="002766EF"/>
    <w:rsid w:val="002769DD"/>
    <w:rsid w:val="00276D4E"/>
    <w:rsid w:val="00276E5C"/>
    <w:rsid w:val="00276F5A"/>
    <w:rsid w:val="0027765D"/>
    <w:rsid w:val="002778FE"/>
    <w:rsid w:val="00280120"/>
    <w:rsid w:val="002805FE"/>
    <w:rsid w:val="00280940"/>
    <w:rsid w:val="00280B19"/>
    <w:rsid w:val="00281197"/>
    <w:rsid w:val="00281B1F"/>
    <w:rsid w:val="00281C7B"/>
    <w:rsid w:val="00281F85"/>
    <w:rsid w:val="0028218D"/>
    <w:rsid w:val="0028228E"/>
    <w:rsid w:val="002822AD"/>
    <w:rsid w:val="002825C2"/>
    <w:rsid w:val="002828D4"/>
    <w:rsid w:val="00282A9E"/>
    <w:rsid w:val="00282D58"/>
    <w:rsid w:val="002830E9"/>
    <w:rsid w:val="0028322D"/>
    <w:rsid w:val="002834E0"/>
    <w:rsid w:val="00283A3D"/>
    <w:rsid w:val="00283AB3"/>
    <w:rsid w:val="00283B0C"/>
    <w:rsid w:val="00283E41"/>
    <w:rsid w:val="00284106"/>
    <w:rsid w:val="00284919"/>
    <w:rsid w:val="00284B36"/>
    <w:rsid w:val="00285517"/>
    <w:rsid w:val="0028655C"/>
    <w:rsid w:val="00286674"/>
    <w:rsid w:val="002868DD"/>
    <w:rsid w:val="00286968"/>
    <w:rsid w:val="002869F3"/>
    <w:rsid w:val="00286CEA"/>
    <w:rsid w:val="002873F4"/>
    <w:rsid w:val="00287570"/>
    <w:rsid w:val="002875B8"/>
    <w:rsid w:val="00287E4D"/>
    <w:rsid w:val="002907CA"/>
    <w:rsid w:val="0029084A"/>
    <w:rsid w:val="0029152A"/>
    <w:rsid w:val="0029173B"/>
    <w:rsid w:val="00291850"/>
    <w:rsid w:val="00291BC6"/>
    <w:rsid w:val="00291EED"/>
    <w:rsid w:val="00291F04"/>
    <w:rsid w:val="00291F47"/>
    <w:rsid w:val="002920E5"/>
    <w:rsid w:val="00292106"/>
    <w:rsid w:val="0029211E"/>
    <w:rsid w:val="002928E6"/>
    <w:rsid w:val="00292BC7"/>
    <w:rsid w:val="00292FA1"/>
    <w:rsid w:val="002934EE"/>
    <w:rsid w:val="002934FA"/>
    <w:rsid w:val="00294143"/>
    <w:rsid w:val="002942F7"/>
    <w:rsid w:val="002946AF"/>
    <w:rsid w:val="002947CB"/>
    <w:rsid w:val="0029480B"/>
    <w:rsid w:val="00294D51"/>
    <w:rsid w:val="002954C3"/>
    <w:rsid w:val="0029648C"/>
    <w:rsid w:val="002968E6"/>
    <w:rsid w:val="002969BF"/>
    <w:rsid w:val="00296D86"/>
    <w:rsid w:val="00296FB5"/>
    <w:rsid w:val="00297076"/>
    <w:rsid w:val="0029744B"/>
    <w:rsid w:val="002974E9"/>
    <w:rsid w:val="00297907"/>
    <w:rsid w:val="00297CD9"/>
    <w:rsid w:val="002A053A"/>
    <w:rsid w:val="002A060C"/>
    <w:rsid w:val="002A0922"/>
    <w:rsid w:val="002A10E5"/>
    <w:rsid w:val="002A1529"/>
    <w:rsid w:val="002A1B12"/>
    <w:rsid w:val="002A1E1D"/>
    <w:rsid w:val="002A2054"/>
    <w:rsid w:val="002A263E"/>
    <w:rsid w:val="002A29D3"/>
    <w:rsid w:val="002A313D"/>
    <w:rsid w:val="002A343A"/>
    <w:rsid w:val="002A3D38"/>
    <w:rsid w:val="002A3DF5"/>
    <w:rsid w:val="002A41D3"/>
    <w:rsid w:val="002A4328"/>
    <w:rsid w:val="002A4A11"/>
    <w:rsid w:val="002A4D09"/>
    <w:rsid w:val="002A4EE1"/>
    <w:rsid w:val="002A4F50"/>
    <w:rsid w:val="002A509D"/>
    <w:rsid w:val="002A56A6"/>
    <w:rsid w:val="002A6322"/>
    <w:rsid w:val="002A65DC"/>
    <w:rsid w:val="002A682E"/>
    <w:rsid w:val="002A6864"/>
    <w:rsid w:val="002A6DC3"/>
    <w:rsid w:val="002A6FFC"/>
    <w:rsid w:val="002A7044"/>
    <w:rsid w:val="002A7256"/>
    <w:rsid w:val="002A7813"/>
    <w:rsid w:val="002A7C5D"/>
    <w:rsid w:val="002A7EA8"/>
    <w:rsid w:val="002A7EB0"/>
    <w:rsid w:val="002B0050"/>
    <w:rsid w:val="002B0AF1"/>
    <w:rsid w:val="002B0B1C"/>
    <w:rsid w:val="002B0E71"/>
    <w:rsid w:val="002B106F"/>
    <w:rsid w:val="002B153C"/>
    <w:rsid w:val="002B1A11"/>
    <w:rsid w:val="002B1E55"/>
    <w:rsid w:val="002B21D9"/>
    <w:rsid w:val="002B221B"/>
    <w:rsid w:val="002B2580"/>
    <w:rsid w:val="002B277A"/>
    <w:rsid w:val="002B315C"/>
    <w:rsid w:val="002B34AE"/>
    <w:rsid w:val="002B34B3"/>
    <w:rsid w:val="002B3A00"/>
    <w:rsid w:val="002B3B2D"/>
    <w:rsid w:val="002B45A1"/>
    <w:rsid w:val="002B4897"/>
    <w:rsid w:val="002B4910"/>
    <w:rsid w:val="002B4DB8"/>
    <w:rsid w:val="002B4E57"/>
    <w:rsid w:val="002B5311"/>
    <w:rsid w:val="002B533E"/>
    <w:rsid w:val="002B57CE"/>
    <w:rsid w:val="002B5BBC"/>
    <w:rsid w:val="002B6429"/>
    <w:rsid w:val="002B6A27"/>
    <w:rsid w:val="002B6C1F"/>
    <w:rsid w:val="002B70D2"/>
    <w:rsid w:val="002B73C6"/>
    <w:rsid w:val="002B7ABE"/>
    <w:rsid w:val="002C007D"/>
    <w:rsid w:val="002C0219"/>
    <w:rsid w:val="002C0304"/>
    <w:rsid w:val="002C0314"/>
    <w:rsid w:val="002C04C8"/>
    <w:rsid w:val="002C0619"/>
    <w:rsid w:val="002C0AD7"/>
    <w:rsid w:val="002C1BD4"/>
    <w:rsid w:val="002C1E06"/>
    <w:rsid w:val="002C22DA"/>
    <w:rsid w:val="002C2306"/>
    <w:rsid w:val="002C235A"/>
    <w:rsid w:val="002C2551"/>
    <w:rsid w:val="002C2AA8"/>
    <w:rsid w:val="002C3299"/>
    <w:rsid w:val="002C32CE"/>
    <w:rsid w:val="002C3C60"/>
    <w:rsid w:val="002C3DCB"/>
    <w:rsid w:val="002C3E24"/>
    <w:rsid w:val="002C3F79"/>
    <w:rsid w:val="002C440F"/>
    <w:rsid w:val="002C4480"/>
    <w:rsid w:val="002C455D"/>
    <w:rsid w:val="002C46FE"/>
    <w:rsid w:val="002C4923"/>
    <w:rsid w:val="002C51CE"/>
    <w:rsid w:val="002C54EE"/>
    <w:rsid w:val="002C567E"/>
    <w:rsid w:val="002C56CE"/>
    <w:rsid w:val="002C5AD6"/>
    <w:rsid w:val="002C5D42"/>
    <w:rsid w:val="002C62BE"/>
    <w:rsid w:val="002C65CE"/>
    <w:rsid w:val="002C665D"/>
    <w:rsid w:val="002C756F"/>
    <w:rsid w:val="002C7CE9"/>
    <w:rsid w:val="002D0907"/>
    <w:rsid w:val="002D09E4"/>
    <w:rsid w:val="002D0A33"/>
    <w:rsid w:val="002D0A95"/>
    <w:rsid w:val="002D0D92"/>
    <w:rsid w:val="002D1686"/>
    <w:rsid w:val="002D1817"/>
    <w:rsid w:val="002D1AFE"/>
    <w:rsid w:val="002D22D0"/>
    <w:rsid w:val="002D22DD"/>
    <w:rsid w:val="002D2560"/>
    <w:rsid w:val="002D2939"/>
    <w:rsid w:val="002D299D"/>
    <w:rsid w:val="002D2B9D"/>
    <w:rsid w:val="002D2C8C"/>
    <w:rsid w:val="002D325D"/>
    <w:rsid w:val="002D35C6"/>
    <w:rsid w:val="002D3B3D"/>
    <w:rsid w:val="002D4A92"/>
    <w:rsid w:val="002D4EFD"/>
    <w:rsid w:val="002D4F68"/>
    <w:rsid w:val="002D5655"/>
    <w:rsid w:val="002D56A8"/>
    <w:rsid w:val="002D5ECC"/>
    <w:rsid w:val="002D5FA2"/>
    <w:rsid w:val="002D5FC2"/>
    <w:rsid w:val="002D688D"/>
    <w:rsid w:val="002D68AF"/>
    <w:rsid w:val="002D71E2"/>
    <w:rsid w:val="002E003E"/>
    <w:rsid w:val="002E06A5"/>
    <w:rsid w:val="002E09DB"/>
    <w:rsid w:val="002E0CC3"/>
    <w:rsid w:val="002E0E6F"/>
    <w:rsid w:val="002E0F64"/>
    <w:rsid w:val="002E12CF"/>
    <w:rsid w:val="002E2D64"/>
    <w:rsid w:val="002E335E"/>
    <w:rsid w:val="002E3578"/>
    <w:rsid w:val="002E35E0"/>
    <w:rsid w:val="002E3EE5"/>
    <w:rsid w:val="002E452F"/>
    <w:rsid w:val="002E45AF"/>
    <w:rsid w:val="002E50D2"/>
    <w:rsid w:val="002E5303"/>
    <w:rsid w:val="002E536A"/>
    <w:rsid w:val="002E59CB"/>
    <w:rsid w:val="002E6141"/>
    <w:rsid w:val="002E6459"/>
    <w:rsid w:val="002E66E6"/>
    <w:rsid w:val="002E6998"/>
    <w:rsid w:val="002E6CEE"/>
    <w:rsid w:val="002E71D6"/>
    <w:rsid w:val="002E73F3"/>
    <w:rsid w:val="002E755D"/>
    <w:rsid w:val="002E7677"/>
    <w:rsid w:val="002E7685"/>
    <w:rsid w:val="002E77FF"/>
    <w:rsid w:val="002E7C0F"/>
    <w:rsid w:val="002E7EFE"/>
    <w:rsid w:val="002F075F"/>
    <w:rsid w:val="002F084A"/>
    <w:rsid w:val="002F0903"/>
    <w:rsid w:val="002F16D7"/>
    <w:rsid w:val="002F1A77"/>
    <w:rsid w:val="002F1C90"/>
    <w:rsid w:val="002F2584"/>
    <w:rsid w:val="002F25C8"/>
    <w:rsid w:val="002F26DA"/>
    <w:rsid w:val="002F27F9"/>
    <w:rsid w:val="002F299F"/>
    <w:rsid w:val="002F2AFD"/>
    <w:rsid w:val="002F2BAD"/>
    <w:rsid w:val="002F2E09"/>
    <w:rsid w:val="002F326C"/>
    <w:rsid w:val="002F3308"/>
    <w:rsid w:val="002F3367"/>
    <w:rsid w:val="002F35EA"/>
    <w:rsid w:val="002F36FD"/>
    <w:rsid w:val="002F3855"/>
    <w:rsid w:val="002F39E5"/>
    <w:rsid w:val="002F3ACD"/>
    <w:rsid w:val="002F3DE3"/>
    <w:rsid w:val="002F4AD2"/>
    <w:rsid w:val="002F4B45"/>
    <w:rsid w:val="002F5C89"/>
    <w:rsid w:val="002F5F93"/>
    <w:rsid w:val="002F6660"/>
    <w:rsid w:val="002F68CA"/>
    <w:rsid w:val="002F6925"/>
    <w:rsid w:val="002F6E21"/>
    <w:rsid w:val="002F7222"/>
    <w:rsid w:val="002F7EAE"/>
    <w:rsid w:val="003000D5"/>
    <w:rsid w:val="00300A7E"/>
    <w:rsid w:val="003013A7"/>
    <w:rsid w:val="00301464"/>
    <w:rsid w:val="003018B7"/>
    <w:rsid w:val="003018E0"/>
    <w:rsid w:val="00301FCA"/>
    <w:rsid w:val="00302331"/>
    <w:rsid w:val="00302B4D"/>
    <w:rsid w:val="00303075"/>
    <w:rsid w:val="003031AD"/>
    <w:rsid w:val="00303362"/>
    <w:rsid w:val="00303528"/>
    <w:rsid w:val="0030393F"/>
    <w:rsid w:val="00303AED"/>
    <w:rsid w:val="00303D3A"/>
    <w:rsid w:val="003040FA"/>
    <w:rsid w:val="003041C3"/>
    <w:rsid w:val="003041D2"/>
    <w:rsid w:val="0030474C"/>
    <w:rsid w:val="003048A7"/>
    <w:rsid w:val="00304985"/>
    <w:rsid w:val="00304FFE"/>
    <w:rsid w:val="0030532D"/>
    <w:rsid w:val="0030544C"/>
    <w:rsid w:val="0030553D"/>
    <w:rsid w:val="00305BC3"/>
    <w:rsid w:val="00305C22"/>
    <w:rsid w:val="0030628E"/>
    <w:rsid w:val="003062CE"/>
    <w:rsid w:val="00306359"/>
    <w:rsid w:val="00306B1D"/>
    <w:rsid w:val="00306BA4"/>
    <w:rsid w:val="00306DB6"/>
    <w:rsid w:val="00306EC2"/>
    <w:rsid w:val="0030719C"/>
    <w:rsid w:val="0030783F"/>
    <w:rsid w:val="003104F2"/>
    <w:rsid w:val="0031055C"/>
    <w:rsid w:val="00310803"/>
    <w:rsid w:val="00310E22"/>
    <w:rsid w:val="00311192"/>
    <w:rsid w:val="003111C6"/>
    <w:rsid w:val="00311693"/>
    <w:rsid w:val="00311790"/>
    <w:rsid w:val="0031183A"/>
    <w:rsid w:val="00311C58"/>
    <w:rsid w:val="00311F41"/>
    <w:rsid w:val="00311F55"/>
    <w:rsid w:val="00312249"/>
    <w:rsid w:val="00312380"/>
    <w:rsid w:val="003123F0"/>
    <w:rsid w:val="003128E8"/>
    <w:rsid w:val="00312C5C"/>
    <w:rsid w:val="003133DC"/>
    <w:rsid w:val="0031342C"/>
    <w:rsid w:val="003136BD"/>
    <w:rsid w:val="00313E43"/>
    <w:rsid w:val="00313F9E"/>
    <w:rsid w:val="003141DE"/>
    <w:rsid w:val="003144D4"/>
    <w:rsid w:val="003144F5"/>
    <w:rsid w:val="003145D4"/>
    <w:rsid w:val="00314683"/>
    <w:rsid w:val="00314F34"/>
    <w:rsid w:val="00314F92"/>
    <w:rsid w:val="0031509B"/>
    <w:rsid w:val="003150DF"/>
    <w:rsid w:val="003150E5"/>
    <w:rsid w:val="003160DE"/>
    <w:rsid w:val="0031662F"/>
    <w:rsid w:val="00316702"/>
    <w:rsid w:val="00316760"/>
    <w:rsid w:val="00316981"/>
    <w:rsid w:val="00316F5C"/>
    <w:rsid w:val="00317265"/>
    <w:rsid w:val="0031736D"/>
    <w:rsid w:val="0031761C"/>
    <w:rsid w:val="0031767F"/>
    <w:rsid w:val="00317807"/>
    <w:rsid w:val="00320316"/>
    <w:rsid w:val="0032065F"/>
    <w:rsid w:val="00320D2D"/>
    <w:rsid w:val="00321372"/>
    <w:rsid w:val="00321581"/>
    <w:rsid w:val="003216A7"/>
    <w:rsid w:val="00321EA9"/>
    <w:rsid w:val="00322152"/>
    <w:rsid w:val="003221D2"/>
    <w:rsid w:val="00322376"/>
    <w:rsid w:val="003226F9"/>
    <w:rsid w:val="003236F5"/>
    <w:rsid w:val="00323A1D"/>
    <w:rsid w:val="00323C9D"/>
    <w:rsid w:val="0032405E"/>
    <w:rsid w:val="00324299"/>
    <w:rsid w:val="003245C9"/>
    <w:rsid w:val="003247CF"/>
    <w:rsid w:val="00325518"/>
    <w:rsid w:val="00325875"/>
    <w:rsid w:val="00325AA3"/>
    <w:rsid w:val="0032615D"/>
    <w:rsid w:val="003263E1"/>
    <w:rsid w:val="00326469"/>
    <w:rsid w:val="00326A7A"/>
    <w:rsid w:val="00326FEC"/>
    <w:rsid w:val="0032709C"/>
    <w:rsid w:val="00327487"/>
    <w:rsid w:val="00327619"/>
    <w:rsid w:val="00327BC9"/>
    <w:rsid w:val="00327D46"/>
    <w:rsid w:val="00327DBF"/>
    <w:rsid w:val="00327DE1"/>
    <w:rsid w:val="003307CA"/>
    <w:rsid w:val="00330C16"/>
    <w:rsid w:val="00330E13"/>
    <w:rsid w:val="00330E38"/>
    <w:rsid w:val="003311DE"/>
    <w:rsid w:val="00331876"/>
    <w:rsid w:val="00331AB2"/>
    <w:rsid w:val="00331B2A"/>
    <w:rsid w:val="00331CD6"/>
    <w:rsid w:val="00331E0D"/>
    <w:rsid w:val="00331FFA"/>
    <w:rsid w:val="003320C0"/>
    <w:rsid w:val="0033267A"/>
    <w:rsid w:val="00332789"/>
    <w:rsid w:val="00332D2D"/>
    <w:rsid w:val="003333DF"/>
    <w:rsid w:val="00334221"/>
    <w:rsid w:val="0033454B"/>
    <w:rsid w:val="00334592"/>
    <w:rsid w:val="00334E0B"/>
    <w:rsid w:val="00336065"/>
    <w:rsid w:val="00336320"/>
    <w:rsid w:val="00336D6F"/>
    <w:rsid w:val="00336DF2"/>
    <w:rsid w:val="00336F46"/>
    <w:rsid w:val="00340307"/>
    <w:rsid w:val="00340414"/>
    <w:rsid w:val="0034052A"/>
    <w:rsid w:val="003405E4"/>
    <w:rsid w:val="003407EC"/>
    <w:rsid w:val="00340E0F"/>
    <w:rsid w:val="00341223"/>
    <w:rsid w:val="00341EA9"/>
    <w:rsid w:val="0034232C"/>
    <w:rsid w:val="003425F4"/>
    <w:rsid w:val="00342983"/>
    <w:rsid w:val="00342F3F"/>
    <w:rsid w:val="003437D1"/>
    <w:rsid w:val="0034389A"/>
    <w:rsid w:val="00343C02"/>
    <w:rsid w:val="0034413A"/>
    <w:rsid w:val="0034477C"/>
    <w:rsid w:val="00344DC4"/>
    <w:rsid w:val="00344E66"/>
    <w:rsid w:val="003452CB"/>
    <w:rsid w:val="003452FD"/>
    <w:rsid w:val="003456E7"/>
    <w:rsid w:val="0034573B"/>
    <w:rsid w:val="00345FD2"/>
    <w:rsid w:val="003460C1"/>
    <w:rsid w:val="00346500"/>
    <w:rsid w:val="00346524"/>
    <w:rsid w:val="0034695A"/>
    <w:rsid w:val="00346F06"/>
    <w:rsid w:val="003478E3"/>
    <w:rsid w:val="00347C37"/>
    <w:rsid w:val="00347C8E"/>
    <w:rsid w:val="003506AB"/>
    <w:rsid w:val="00351183"/>
    <w:rsid w:val="003511D2"/>
    <w:rsid w:val="003517B0"/>
    <w:rsid w:val="00351829"/>
    <w:rsid w:val="003518D7"/>
    <w:rsid w:val="00351A8B"/>
    <w:rsid w:val="00352839"/>
    <w:rsid w:val="00352E94"/>
    <w:rsid w:val="0035314C"/>
    <w:rsid w:val="003533E1"/>
    <w:rsid w:val="00353A67"/>
    <w:rsid w:val="003547F2"/>
    <w:rsid w:val="003548BC"/>
    <w:rsid w:val="003548E6"/>
    <w:rsid w:val="00354D18"/>
    <w:rsid w:val="00354EAD"/>
    <w:rsid w:val="00354FAE"/>
    <w:rsid w:val="00355425"/>
    <w:rsid w:val="003554FE"/>
    <w:rsid w:val="00356170"/>
    <w:rsid w:val="00356453"/>
    <w:rsid w:val="003565A3"/>
    <w:rsid w:val="003567C4"/>
    <w:rsid w:val="003569F6"/>
    <w:rsid w:val="00356A24"/>
    <w:rsid w:val="0035722B"/>
    <w:rsid w:val="00357618"/>
    <w:rsid w:val="0035796A"/>
    <w:rsid w:val="00357CBD"/>
    <w:rsid w:val="0036034D"/>
    <w:rsid w:val="0036038F"/>
    <w:rsid w:val="003604F9"/>
    <w:rsid w:val="0036050B"/>
    <w:rsid w:val="0036075F"/>
    <w:rsid w:val="00360813"/>
    <w:rsid w:val="00360FB6"/>
    <w:rsid w:val="0036143D"/>
    <w:rsid w:val="00361667"/>
    <w:rsid w:val="00361C4E"/>
    <w:rsid w:val="00362263"/>
    <w:rsid w:val="00362581"/>
    <w:rsid w:val="003631EB"/>
    <w:rsid w:val="0036339A"/>
    <w:rsid w:val="003633AA"/>
    <w:rsid w:val="003633E9"/>
    <w:rsid w:val="003634B1"/>
    <w:rsid w:val="003636A2"/>
    <w:rsid w:val="0036391E"/>
    <w:rsid w:val="00363D0C"/>
    <w:rsid w:val="00363F5F"/>
    <w:rsid w:val="003647AB"/>
    <w:rsid w:val="003649F6"/>
    <w:rsid w:val="00364D92"/>
    <w:rsid w:val="00364FD9"/>
    <w:rsid w:val="00364FDD"/>
    <w:rsid w:val="00365332"/>
    <w:rsid w:val="003653E5"/>
    <w:rsid w:val="003656F3"/>
    <w:rsid w:val="003662AA"/>
    <w:rsid w:val="0036632D"/>
    <w:rsid w:val="0036633B"/>
    <w:rsid w:val="00366CB5"/>
    <w:rsid w:val="00366D7A"/>
    <w:rsid w:val="00366E34"/>
    <w:rsid w:val="003672E0"/>
    <w:rsid w:val="003674DC"/>
    <w:rsid w:val="0036761C"/>
    <w:rsid w:val="00367663"/>
    <w:rsid w:val="00367816"/>
    <w:rsid w:val="00367877"/>
    <w:rsid w:val="00367A0F"/>
    <w:rsid w:val="00370162"/>
    <w:rsid w:val="00370FC6"/>
    <w:rsid w:val="0037118B"/>
    <w:rsid w:val="003716EA"/>
    <w:rsid w:val="0037173A"/>
    <w:rsid w:val="0037233D"/>
    <w:rsid w:val="0037248F"/>
    <w:rsid w:val="003725C9"/>
    <w:rsid w:val="0037280C"/>
    <w:rsid w:val="00373BE7"/>
    <w:rsid w:val="00373DF3"/>
    <w:rsid w:val="00373E68"/>
    <w:rsid w:val="003745FF"/>
    <w:rsid w:val="0037462C"/>
    <w:rsid w:val="00374D2B"/>
    <w:rsid w:val="003751BA"/>
    <w:rsid w:val="003751F0"/>
    <w:rsid w:val="00375392"/>
    <w:rsid w:val="00375712"/>
    <w:rsid w:val="00375A5E"/>
    <w:rsid w:val="003768A2"/>
    <w:rsid w:val="00376D85"/>
    <w:rsid w:val="0038032B"/>
    <w:rsid w:val="0038056A"/>
    <w:rsid w:val="0038094F"/>
    <w:rsid w:val="00380C3D"/>
    <w:rsid w:val="00381009"/>
    <w:rsid w:val="0038164D"/>
    <w:rsid w:val="003817F3"/>
    <w:rsid w:val="00381B6E"/>
    <w:rsid w:val="00381B90"/>
    <w:rsid w:val="00381F8B"/>
    <w:rsid w:val="0038215C"/>
    <w:rsid w:val="00382467"/>
    <w:rsid w:val="003824F8"/>
    <w:rsid w:val="00382AA7"/>
    <w:rsid w:val="00382CFF"/>
    <w:rsid w:val="00382E63"/>
    <w:rsid w:val="00383386"/>
    <w:rsid w:val="00383710"/>
    <w:rsid w:val="00383784"/>
    <w:rsid w:val="003837AF"/>
    <w:rsid w:val="00383DDB"/>
    <w:rsid w:val="00384285"/>
    <w:rsid w:val="00384366"/>
    <w:rsid w:val="0038466D"/>
    <w:rsid w:val="0038474C"/>
    <w:rsid w:val="00384E40"/>
    <w:rsid w:val="00384F08"/>
    <w:rsid w:val="0038500D"/>
    <w:rsid w:val="003852AB"/>
    <w:rsid w:val="003852DC"/>
    <w:rsid w:val="00385E59"/>
    <w:rsid w:val="00386445"/>
    <w:rsid w:val="003864D9"/>
    <w:rsid w:val="00386A7A"/>
    <w:rsid w:val="003877A0"/>
    <w:rsid w:val="0038792C"/>
    <w:rsid w:val="00387A95"/>
    <w:rsid w:val="003902E0"/>
    <w:rsid w:val="00390925"/>
    <w:rsid w:val="00390ED8"/>
    <w:rsid w:val="00391245"/>
    <w:rsid w:val="0039136A"/>
    <w:rsid w:val="003916E0"/>
    <w:rsid w:val="00392EDF"/>
    <w:rsid w:val="00393153"/>
    <w:rsid w:val="00394431"/>
    <w:rsid w:val="00394450"/>
    <w:rsid w:val="00394D07"/>
    <w:rsid w:val="003953C9"/>
    <w:rsid w:val="00395CD3"/>
    <w:rsid w:val="003962FB"/>
    <w:rsid w:val="00396337"/>
    <w:rsid w:val="00396878"/>
    <w:rsid w:val="0039756F"/>
    <w:rsid w:val="00397ABE"/>
    <w:rsid w:val="00397BCC"/>
    <w:rsid w:val="00397E6F"/>
    <w:rsid w:val="003A0313"/>
    <w:rsid w:val="003A0697"/>
    <w:rsid w:val="003A085A"/>
    <w:rsid w:val="003A14EA"/>
    <w:rsid w:val="003A18D3"/>
    <w:rsid w:val="003A1ACB"/>
    <w:rsid w:val="003A1C0A"/>
    <w:rsid w:val="003A203C"/>
    <w:rsid w:val="003A23ED"/>
    <w:rsid w:val="003A30C4"/>
    <w:rsid w:val="003A317D"/>
    <w:rsid w:val="003A39BE"/>
    <w:rsid w:val="003A39F9"/>
    <w:rsid w:val="003A39FB"/>
    <w:rsid w:val="003A42B1"/>
    <w:rsid w:val="003A46D1"/>
    <w:rsid w:val="003A5050"/>
    <w:rsid w:val="003A5089"/>
    <w:rsid w:val="003A50F1"/>
    <w:rsid w:val="003A546A"/>
    <w:rsid w:val="003A5A16"/>
    <w:rsid w:val="003A5E01"/>
    <w:rsid w:val="003A61DB"/>
    <w:rsid w:val="003A66A5"/>
    <w:rsid w:val="003A6CC0"/>
    <w:rsid w:val="003A7134"/>
    <w:rsid w:val="003A71D3"/>
    <w:rsid w:val="003A727F"/>
    <w:rsid w:val="003B0029"/>
    <w:rsid w:val="003B00EE"/>
    <w:rsid w:val="003B0809"/>
    <w:rsid w:val="003B0B64"/>
    <w:rsid w:val="003B0C52"/>
    <w:rsid w:val="003B0FE3"/>
    <w:rsid w:val="003B2FC1"/>
    <w:rsid w:val="003B344A"/>
    <w:rsid w:val="003B39F7"/>
    <w:rsid w:val="003B3CC5"/>
    <w:rsid w:val="003B3F0A"/>
    <w:rsid w:val="003B4B8A"/>
    <w:rsid w:val="003B517C"/>
    <w:rsid w:val="003B568E"/>
    <w:rsid w:val="003B580C"/>
    <w:rsid w:val="003B5CDE"/>
    <w:rsid w:val="003B5DCC"/>
    <w:rsid w:val="003B616F"/>
    <w:rsid w:val="003B6396"/>
    <w:rsid w:val="003B63E3"/>
    <w:rsid w:val="003B641A"/>
    <w:rsid w:val="003B65FA"/>
    <w:rsid w:val="003B6CE5"/>
    <w:rsid w:val="003B7B9C"/>
    <w:rsid w:val="003B7E6F"/>
    <w:rsid w:val="003B7F3E"/>
    <w:rsid w:val="003C0020"/>
    <w:rsid w:val="003C0408"/>
    <w:rsid w:val="003C0828"/>
    <w:rsid w:val="003C0AF8"/>
    <w:rsid w:val="003C1439"/>
    <w:rsid w:val="003C1B2A"/>
    <w:rsid w:val="003C1CC8"/>
    <w:rsid w:val="003C1F94"/>
    <w:rsid w:val="003C1F9E"/>
    <w:rsid w:val="003C21FD"/>
    <w:rsid w:val="003C2295"/>
    <w:rsid w:val="003C23BD"/>
    <w:rsid w:val="003C2433"/>
    <w:rsid w:val="003C2472"/>
    <w:rsid w:val="003C2C3C"/>
    <w:rsid w:val="003C2E5A"/>
    <w:rsid w:val="003C37CC"/>
    <w:rsid w:val="003C38D0"/>
    <w:rsid w:val="003C3B8C"/>
    <w:rsid w:val="003C42E8"/>
    <w:rsid w:val="003C433E"/>
    <w:rsid w:val="003C43A6"/>
    <w:rsid w:val="003C43F9"/>
    <w:rsid w:val="003C4D56"/>
    <w:rsid w:val="003C4DBD"/>
    <w:rsid w:val="003C4E3A"/>
    <w:rsid w:val="003C4EC9"/>
    <w:rsid w:val="003C4F67"/>
    <w:rsid w:val="003C508D"/>
    <w:rsid w:val="003C5523"/>
    <w:rsid w:val="003C5DA4"/>
    <w:rsid w:val="003C66A2"/>
    <w:rsid w:val="003C6709"/>
    <w:rsid w:val="003C69BC"/>
    <w:rsid w:val="003C6C53"/>
    <w:rsid w:val="003C6FFF"/>
    <w:rsid w:val="003C78B1"/>
    <w:rsid w:val="003D03EF"/>
    <w:rsid w:val="003D1853"/>
    <w:rsid w:val="003D2022"/>
    <w:rsid w:val="003D247B"/>
    <w:rsid w:val="003D2786"/>
    <w:rsid w:val="003D2B97"/>
    <w:rsid w:val="003D2F76"/>
    <w:rsid w:val="003D2FCA"/>
    <w:rsid w:val="003D3450"/>
    <w:rsid w:val="003D34C5"/>
    <w:rsid w:val="003D3518"/>
    <w:rsid w:val="003D38BE"/>
    <w:rsid w:val="003D3A81"/>
    <w:rsid w:val="003D3B59"/>
    <w:rsid w:val="003D3BD9"/>
    <w:rsid w:val="003D3DD5"/>
    <w:rsid w:val="003D442A"/>
    <w:rsid w:val="003D44CA"/>
    <w:rsid w:val="003D4BD5"/>
    <w:rsid w:val="003D519E"/>
    <w:rsid w:val="003D52C4"/>
    <w:rsid w:val="003D537C"/>
    <w:rsid w:val="003D5BC9"/>
    <w:rsid w:val="003D5C07"/>
    <w:rsid w:val="003D69DA"/>
    <w:rsid w:val="003D6B72"/>
    <w:rsid w:val="003D6E78"/>
    <w:rsid w:val="003D7C9F"/>
    <w:rsid w:val="003D7EE3"/>
    <w:rsid w:val="003E05BE"/>
    <w:rsid w:val="003E0700"/>
    <w:rsid w:val="003E10EF"/>
    <w:rsid w:val="003E1101"/>
    <w:rsid w:val="003E190C"/>
    <w:rsid w:val="003E19B1"/>
    <w:rsid w:val="003E19F7"/>
    <w:rsid w:val="003E1DD5"/>
    <w:rsid w:val="003E1FDA"/>
    <w:rsid w:val="003E214C"/>
    <w:rsid w:val="003E27E0"/>
    <w:rsid w:val="003E2A70"/>
    <w:rsid w:val="003E2B89"/>
    <w:rsid w:val="003E2C05"/>
    <w:rsid w:val="003E2DA4"/>
    <w:rsid w:val="003E2DB8"/>
    <w:rsid w:val="003E33BB"/>
    <w:rsid w:val="003E372F"/>
    <w:rsid w:val="003E3D90"/>
    <w:rsid w:val="003E46AC"/>
    <w:rsid w:val="003E4841"/>
    <w:rsid w:val="003E4A66"/>
    <w:rsid w:val="003E503B"/>
    <w:rsid w:val="003E5157"/>
    <w:rsid w:val="003E563D"/>
    <w:rsid w:val="003E5869"/>
    <w:rsid w:val="003E5DBC"/>
    <w:rsid w:val="003E5E8E"/>
    <w:rsid w:val="003E5EC0"/>
    <w:rsid w:val="003E66C0"/>
    <w:rsid w:val="003E69BE"/>
    <w:rsid w:val="003E6D4C"/>
    <w:rsid w:val="003E719C"/>
    <w:rsid w:val="003E7F9B"/>
    <w:rsid w:val="003F014D"/>
    <w:rsid w:val="003F07B2"/>
    <w:rsid w:val="003F0B10"/>
    <w:rsid w:val="003F0F5D"/>
    <w:rsid w:val="003F10CD"/>
    <w:rsid w:val="003F10DD"/>
    <w:rsid w:val="003F13F8"/>
    <w:rsid w:val="003F1A46"/>
    <w:rsid w:val="003F1AEE"/>
    <w:rsid w:val="003F1FDD"/>
    <w:rsid w:val="003F21A8"/>
    <w:rsid w:val="003F23F8"/>
    <w:rsid w:val="003F27A5"/>
    <w:rsid w:val="003F280B"/>
    <w:rsid w:val="003F2994"/>
    <w:rsid w:val="003F3397"/>
    <w:rsid w:val="003F35B4"/>
    <w:rsid w:val="003F35FB"/>
    <w:rsid w:val="003F38FE"/>
    <w:rsid w:val="003F3F42"/>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707C"/>
    <w:rsid w:val="003F74DE"/>
    <w:rsid w:val="003F77C8"/>
    <w:rsid w:val="0040060A"/>
    <w:rsid w:val="00400B6B"/>
    <w:rsid w:val="00400F29"/>
    <w:rsid w:val="00400F37"/>
    <w:rsid w:val="00401370"/>
    <w:rsid w:val="004023E5"/>
    <w:rsid w:val="00402720"/>
    <w:rsid w:val="0040283B"/>
    <w:rsid w:val="00402939"/>
    <w:rsid w:val="00402BEC"/>
    <w:rsid w:val="00402DEE"/>
    <w:rsid w:val="0040330D"/>
    <w:rsid w:val="0040335F"/>
    <w:rsid w:val="00403772"/>
    <w:rsid w:val="00403E92"/>
    <w:rsid w:val="00403F09"/>
    <w:rsid w:val="00404581"/>
    <w:rsid w:val="0040487B"/>
    <w:rsid w:val="00404E71"/>
    <w:rsid w:val="00405630"/>
    <w:rsid w:val="004058D1"/>
    <w:rsid w:val="00405B19"/>
    <w:rsid w:val="004060AC"/>
    <w:rsid w:val="00406253"/>
    <w:rsid w:val="00406467"/>
    <w:rsid w:val="00406521"/>
    <w:rsid w:val="004065A3"/>
    <w:rsid w:val="0040660D"/>
    <w:rsid w:val="0040663A"/>
    <w:rsid w:val="00406FA9"/>
    <w:rsid w:val="00407099"/>
    <w:rsid w:val="0040781A"/>
    <w:rsid w:val="00407BDC"/>
    <w:rsid w:val="00407D19"/>
    <w:rsid w:val="00407EAB"/>
    <w:rsid w:val="00407F18"/>
    <w:rsid w:val="0041070E"/>
    <w:rsid w:val="00410BC9"/>
    <w:rsid w:val="00410D7E"/>
    <w:rsid w:val="00411424"/>
    <w:rsid w:val="00411589"/>
    <w:rsid w:val="00411C15"/>
    <w:rsid w:val="004121BF"/>
    <w:rsid w:val="004127AD"/>
    <w:rsid w:val="00412B98"/>
    <w:rsid w:val="00412E40"/>
    <w:rsid w:val="00412F20"/>
    <w:rsid w:val="0041345F"/>
    <w:rsid w:val="00413801"/>
    <w:rsid w:val="004139E7"/>
    <w:rsid w:val="0041406A"/>
    <w:rsid w:val="004143C2"/>
    <w:rsid w:val="0041451E"/>
    <w:rsid w:val="004145D1"/>
    <w:rsid w:val="00414647"/>
    <w:rsid w:val="004146A8"/>
    <w:rsid w:val="004148DC"/>
    <w:rsid w:val="0041510D"/>
    <w:rsid w:val="004152D7"/>
    <w:rsid w:val="004153FD"/>
    <w:rsid w:val="00415564"/>
    <w:rsid w:val="00415E23"/>
    <w:rsid w:val="00416617"/>
    <w:rsid w:val="00416C5B"/>
    <w:rsid w:val="00416E2E"/>
    <w:rsid w:val="00417029"/>
    <w:rsid w:val="00420241"/>
    <w:rsid w:val="0042040D"/>
    <w:rsid w:val="00420433"/>
    <w:rsid w:val="0042090D"/>
    <w:rsid w:val="00420912"/>
    <w:rsid w:val="004209CA"/>
    <w:rsid w:val="004209F9"/>
    <w:rsid w:val="00420D38"/>
    <w:rsid w:val="004215D8"/>
    <w:rsid w:val="00421E87"/>
    <w:rsid w:val="00421F2B"/>
    <w:rsid w:val="00421F41"/>
    <w:rsid w:val="00421F4D"/>
    <w:rsid w:val="0042265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769"/>
    <w:rsid w:val="004257A3"/>
    <w:rsid w:val="00425A1A"/>
    <w:rsid w:val="00425DC9"/>
    <w:rsid w:val="00426025"/>
    <w:rsid w:val="004273AA"/>
    <w:rsid w:val="004274A5"/>
    <w:rsid w:val="00427A9D"/>
    <w:rsid w:val="00427AB7"/>
    <w:rsid w:val="00427D1C"/>
    <w:rsid w:val="004302BE"/>
    <w:rsid w:val="00430F70"/>
    <w:rsid w:val="004313DB"/>
    <w:rsid w:val="00431413"/>
    <w:rsid w:val="00431575"/>
    <w:rsid w:val="0043158A"/>
    <w:rsid w:val="004316B7"/>
    <w:rsid w:val="004316CC"/>
    <w:rsid w:val="00431839"/>
    <w:rsid w:val="00431C25"/>
    <w:rsid w:val="00431E02"/>
    <w:rsid w:val="00431E2A"/>
    <w:rsid w:val="00432049"/>
    <w:rsid w:val="00432395"/>
    <w:rsid w:val="00432CC3"/>
    <w:rsid w:val="00433088"/>
    <w:rsid w:val="00433114"/>
    <w:rsid w:val="004335DB"/>
    <w:rsid w:val="00433842"/>
    <w:rsid w:val="00434698"/>
    <w:rsid w:val="00434924"/>
    <w:rsid w:val="00434B9F"/>
    <w:rsid w:val="00434E4E"/>
    <w:rsid w:val="00435545"/>
    <w:rsid w:val="00435D68"/>
    <w:rsid w:val="004362ED"/>
    <w:rsid w:val="004363C5"/>
    <w:rsid w:val="00436533"/>
    <w:rsid w:val="004366B4"/>
    <w:rsid w:val="00436D0D"/>
    <w:rsid w:val="00436F00"/>
    <w:rsid w:val="0043726A"/>
    <w:rsid w:val="00437941"/>
    <w:rsid w:val="00437963"/>
    <w:rsid w:val="004400B5"/>
    <w:rsid w:val="004405B2"/>
    <w:rsid w:val="00440DEF"/>
    <w:rsid w:val="00440F80"/>
    <w:rsid w:val="00441750"/>
    <w:rsid w:val="004417ED"/>
    <w:rsid w:val="004421CD"/>
    <w:rsid w:val="00442242"/>
    <w:rsid w:val="00442A18"/>
    <w:rsid w:val="00442E09"/>
    <w:rsid w:val="00442FB3"/>
    <w:rsid w:val="004441E2"/>
    <w:rsid w:val="0044466C"/>
    <w:rsid w:val="00444BD2"/>
    <w:rsid w:val="00445014"/>
    <w:rsid w:val="00445219"/>
    <w:rsid w:val="0044527B"/>
    <w:rsid w:val="0044537E"/>
    <w:rsid w:val="00445B51"/>
    <w:rsid w:val="004461C4"/>
    <w:rsid w:val="0044647F"/>
    <w:rsid w:val="004464C3"/>
    <w:rsid w:val="00446637"/>
    <w:rsid w:val="00446898"/>
    <w:rsid w:val="004469F3"/>
    <w:rsid w:val="00446CC8"/>
    <w:rsid w:val="00446CD5"/>
    <w:rsid w:val="00447775"/>
    <w:rsid w:val="00447A87"/>
    <w:rsid w:val="00447C1D"/>
    <w:rsid w:val="00447E36"/>
    <w:rsid w:val="004502DD"/>
    <w:rsid w:val="0045045F"/>
    <w:rsid w:val="004505D4"/>
    <w:rsid w:val="00450828"/>
    <w:rsid w:val="00450FB4"/>
    <w:rsid w:val="0045132C"/>
    <w:rsid w:val="0045134F"/>
    <w:rsid w:val="00451E00"/>
    <w:rsid w:val="0045210A"/>
    <w:rsid w:val="00452A29"/>
    <w:rsid w:val="004530C9"/>
    <w:rsid w:val="0045315E"/>
    <w:rsid w:val="004534A9"/>
    <w:rsid w:val="00454153"/>
    <w:rsid w:val="004542CE"/>
    <w:rsid w:val="00454310"/>
    <w:rsid w:val="004547B4"/>
    <w:rsid w:val="00454C93"/>
    <w:rsid w:val="00455861"/>
    <w:rsid w:val="00456212"/>
    <w:rsid w:val="00456533"/>
    <w:rsid w:val="00456771"/>
    <w:rsid w:val="004568B1"/>
    <w:rsid w:val="004570A5"/>
    <w:rsid w:val="00457152"/>
    <w:rsid w:val="004572CD"/>
    <w:rsid w:val="004573A6"/>
    <w:rsid w:val="004573B2"/>
    <w:rsid w:val="004575C4"/>
    <w:rsid w:val="00457654"/>
    <w:rsid w:val="0045786D"/>
    <w:rsid w:val="00457F8D"/>
    <w:rsid w:val="00457FD0"/>
    <w:rsid w:val="004604BC"/>
    <w:rsid w:val="00461013"/>
    <w:rsid w:val="004612F9"/>
    <w:rsid w:val="00461DE0"/>
    <w:rsid w:val="0046239D"/>
    <w:rsid w:val="0046271D"/>
    <w:rsid w:val="00462D21"/>
    <w:rsid w:val="00462D38"/>
    <w:rsid w:val="004636B2"/>
    <w:rsid w:val="00463965"/>
    <w:rsid w:val="00463DC4"/>
    <w:rsid w:val="0046433A"/>
    <w:rsid w:val="00465301"/>
    <w:rsid w:val="0046553C"/>
    <w:rsid w:val="00465C57"/>
    <w:rsid w:val="00466123"/>
    <w:rsid w:val="00466810"/>
    <w:rsid w:val="00466884"/>
    <w:rsid w:val="00466A03"/>
    <w:rsid w:val="00466BDD"/>
    <w:rsid w:val="00467A3F"/>
    <w:rsid w:val="00467BE4"/>
    <w:rsid w:val="0047009A"/>
    <w:rsid w:val="004701B9"/>
    <w:rsid w:val="00470B86"/>
    <w:rsid w:val="00470F1E"/>
    <w:rsid w:val="00471168"/>
    <w:rsid w:val="004711D4"/>
    <w:rsid w:val="004719EA"/>
    <w:rsid w:val="00471DBD"/>
    <w:rsid w:val="00471EB1"/>
    <w:rsid w:val="004720FB"/>
    <w:rsid w:val="00472A02"/>
    <w:rsid w:val="00474170"/>
    <w:rsid w:val="00474377"/>
    <w:rsid w:val="00474699"/>
    <w:rsid w:val="00474896"/>
    <w:rsid w:val="00474C10"/>
    <w:rsid w:val="00474F7B"/>
    <w:rsid w:val="00475097"/>
    <w:rsid w:val="00475283"/>
    <w:rsid w:val="0047593A"/>
    <w:rsid w:val="00475C5A"/>
    <w:rsid w:val="00475F08"/>
    <w:rsid w:val="00475FAF"/>
    <w:rsid w:val="0047608E"/>
    <w:rsid w:val="00476175"/>
    <w:rsid w:val="00476253"/>
    <w:rsid w:val="00476403"/>
    <w:rsid w:val="004768D0"/>
    <w:rsid w:val="00476C88"/>
    <w:rsid w:val="0047721E"/>
    <w:rsid w:val="00477266"/>
    <w:rsid w:val="004774AC"/>
    <w:rsid w:val="00477A73"/>
    <w:rsid w:val="00480747"/>
    <w:rsid w:val="00480828"/>
    <w:rsid w:val="00480D1D"/>
    <w:rsid w:val="00480DDD"/>
    <w:rsid w:val="0048156C"/>
    <w:rsid w:val="00481A9C"/>
    <w:rsid w:val="00481C0C"/>
    <w:rsid w:val="00481E41"/>
    <w:rsid w:val="00481FB9"/>
    <w:rsid w:val="00482373"/>
    <w:rsid w:val="0048297D"/>
    <w:rsid w:val="00482BF2"/>
    <w:rsid w:val="00482D1F"/>
    <w:rsid w:val="004831CD"/>
    <w:rsid w:val="00483334"/>
    <w:rsid w:val="00483BDB"/>
    <w:rsid w:val="00483C24"/>
    <w:rsid w:val="0048420E"/>
    <w:rsid w:val="00484843"/>
    <w:rsid w:val="00484C22"/>
    <w:rsid w:val="00485055"/>
    <w:rsid w:val="00485514"/>
    <w:rsid w:val="00485863"/>
    <w:rsid w:val="00485896"/>
    <w:rsid w:val="00485DA0"/>
    <w:rsid w:val="00486122"/>
    <w:rsid w:val="004863B1"/>
    <w:rsid w:val="0048684E"/>
    <w:rsid w:val="00486D7B"/>
    <w:rsid w:val="00486FEB"/>
    <w:rsid w:val="004878B1"/>
    <w:rsid w:val="00487AAD"/>
    <w:rsid w:val="00487AEA"/>
    <w:rsid w:val="00490C6C"/>
    <w:rsid w:val="00490EE9"/>
    <w:rsid w:val="00490F6A"/>
    <w:rsid w:val="00491B20"/>
    <w:rsid w:val="004920CE"/>
    <w:rsid w:val="004921F4"/>
    <w:rsid w:val="00492EDE"/>
    <w:rsid w:val="0049327F"/>
    <w:rsid w:val="00493E6D"/>
    <w:rsid w:val="00493FF6"/>
    <w:rsid w:val="00494081"/>
    <w:rsid w:val="00494ABA"/>
    <w:rsid w:val="00494DEF"/>
    <w:rsid w:val="00495096"/>
    <w:rsid w:val="0049598C"/>
    <w:rsid w:val="00495D9C"/>
    <w:rsid w:val="00496850"/>
    <w:rsid w:val="00496B12"/>
    <w:rsid w:val="00496B65"/>
    <w:rsid w:val="00496EE0"/>
    <w:rsid w:val="00497313"/>
    <w:rsid w:val="004973D4"/>
    <w:rsid w:val="004978EE"/>
    <w:rsid w:val="00497E40"/>
    <w:rsid w:val="004A0039"/>
    <w:rsid w:val="004A0421"/>
    <w:rsid w:val="004A04E5"/>
    <w:rsid w:val="004A06C5"/>
    <w:rsid w:val="004A0778"/>
    <w:rsid w:val="004A0949"/>
    <w:rsid w:val="004A0A22"/>
    <w:rsid w:val="004A0AA7"/>
    <w:rsid w:val="004A0DB8"/>
    <w:rsid w:val="004A0DCF"/>
    <w:rsid w:val="004A0F5B"/>
    <w:rsid w:val="004A1B18"/>
    <w:rsid w:val="004A1B98"/>
    <w:rsid w:val="004A2BC1"/>
    <w:rsid w:val="004A2CD8"/>
    <w:rsid w:val="004A3239"/>
    <w:rsid w:val="004A363F"/>
    <w:rsid w:val="004A39BD"/>
    <w:rsid w:val="004A3B33"/>
    <w:rsid w:val="004A4434"/>
    <w:rsid w:val="004A4518"/>
    <w:rsid w:val="004A46D3"/>
    <w:rsid w:val="004A4764"/>
    <w:rsid w:val="004A4857"/>
    <w:rsid w:val="004A49D2"/>
    <w:rsid w:val="004A49EA"/>
    <w:rsid w:val="004A4CC5"/>
    <w:rsid w:val="004A4F77"/>
    <w:rsid w:val="004A5113"/>
    <w:rsid w:val="004A544E"/>
    <w:rsid w:val="004A6A00"/>
    <w:rsid w:val="004A6A8A"/>
    <w:rsid w:val="004A6E10"/>
    <w:rsid w:val="004A7935"/>
    <w:rsid w:val="004A7F22"/>
    <w:rsid w:val="004B0113"/>
    <w:rsid w:val="004B0686"/>
    <w:rsid w:val="004B0A66"/>
    <w:rsid w:val="004B116D"/>
    <w:rsid w:val="004B1459"/>
    <w:rsid w:val="004B1842"/>
    <w:rsid w:val="004B1E4F"/>
    <w:rsid w:val="004B2210"/>
    <w:rsid w:val="004B2796"/>
    <w:rsid w:val="004B2CA6"/>
    <w:rsid w:val="004B2E0A"/>
    <w:rsid w:val="004B2EFC"/>
    <w:rsid w:val="004B2F38"/>
    <w:rsid w:val="004B3156"/>
    <w:rsid w:val="004B3416"/>
    <w:rsid w:val="004B3755"/>
    <w:rsid w:val="004B3919"/>
    <w:rsid w:val="004B3A70"/>
    <w:rsid w:val="004B3CAA"/>
    <w:rsid w:val="004B4152"/>
    <w:rsid w:val="004B4166"/>
    <w:rsid w:val="004B53AA"/>
    <w:rsid w:val="004B57CC"/>
    <w:rsid w:val="004B6341"/>
    <w:rsid w:val="004B6377"/>
    <w:rsid w:val="004B6698"/>
    <w:rsid w:val="004B67F0"/>
    <w:rsid w:val="004B6CCA"/>
    <w:rsid w:val="004B6FE2"/>
    <w:rsid w:val="004B7111"/>
    <w:rsid w:val="004C002A"/>
    <w:rsid w:val="004C03D6"/>
    <w:rsid w:val="004C07C4"/>
    <w:rsid w:val="004C0A9A"/>
    <w:rsid w:val="004C0C9B"/>
    <w:rsid w:val="004C0FAF"/>
    <w:rsid w:val="004C10DD"/>
    <w:rsid w:val="004C11AE"/>
    <w:rsid w:val="004C174D"/>
    <w:rsid w:val="004C1D21"/>
    <w:rsid w:val="004C1D64"/>
    <w:rsid w:val="004C1E75"/>
    <w:rsid w:val="004C1F96"/>
    <w:rsid w:val="004C252D"/>
    <w:rsid w:val="004C265B"/>
    <w:rsid w:val="004C2750"/>
    <w:rsid w:val="004C2988"/>
    <w:rsid w:val="004C2A48"/>
    <w:rsid w:val="004C2A84"/>
    <w:rsid w:val="004C2EE4"/>
    <w:rsid w:val="004C3195"/>
    <w:rsid w:val="004C326A"/>
    <w:rsid w:val="004C33CD"/>
    <w:rsid w:val="004C3405"/>
    <w:rsid w:val="004C3408"/>
    <w:rsid w:val="004C3727"/>
    <w:rsid w:val="004C3912"/>
    <w:rsid w:val="004C39E0"/>
    <w:rsid w:val="004C39FD"/>
    <w:rsid w:val="004C3D3F"/>
    <w:rsid w:val="004C3D54"/>
    <w:rsid w:val="004C442A"/>
    <w:rsid w:val="004C446C"/>
    <w:rsid w:val="004C4934"/>
    <w:rsid w:val="004C49D1"/>
    <w:rsid w:val="004C530A"/>
    <w:rsid w:val="004C58F3"/>
    <w:rsid w:val="004C5937"/>
    <w:rsid w:val="004C5A4E"/>
    <w:rsid w:val="004C5A6A"/>
    <w:rsid w:val="004C5D01"/>
    <w:rsid w:val="004C5D5B"/>
    <w:rsid w:val="004C604A"/>
    <w:rsid w:val="004C6530"/>
    <w:rsid w:val="004C6BC4"/>
    <w:rsid w:val="004C7256"/>
    <w:rsid w:val="004C7450"/>
    <w:rsid w:val="004C75CD"/>
    <w:rsid w:val="004C7D9B"/>
    <w:rsid w:val="004D0070"/>
    <w:rsid w:val="004D01F5"/>
    <w:rsid w:val="004D020D"/>
    <w:rsid w:val="004D058C"/>
    <w:rsid w:val="004D05A2"/>
    <w:rsid w:val="004D087A"/>
    <w:rsid w:val="004D0F38"/>
    <w:rsid w:val="004D10B8"/>
    <w:rsid w:val="004D11B5"/>
    <w:rsid w:val="004D11FE"/>
    <w:rsid w:val="004D145E"/>
    <w:rsid w:val="004D19AD"/>
    <w:rsid w:val="004D1B94"/>
    <w:rsid w:val="004D2AD6"/>
    <w:rsid w:val="004D2F83"/>
    <w:rsid w:val="004D30B0"/>
    <w:rsid w:val="004D3F37"/>
    <w:rsid w:val="004D4378"/>
    <w:rsid w:val="004D443F"/>
    <w:rsid w:val="004D4EA7"/>
    <w:rsid w:val="004D501F"/>
    <w:rsid w:val="004D565A"/>
    <w:rsid w:val="004D578C"/>
    <w:rsid w:val="004D602D"/>
    <w:rsid w:val="004D684C"/>
    <w:rsid w:val="004D73F4"/>
    <w:rsid w:val="004D79D0"/>
    <w:rsid w:val="004D7B88"/>
    <w:rsid w:val="004E005F"/>
    <w:rsid w:val="004E04A6"/>
    <w:rsid w:val="004E094F"/>
    <w:rsid w:val="004E0F9A"/>
    <w:rsid w:val="004E1255"/>
    <w:rsid w:val="004E176B"/>
    <w:rsid w:val="004E1A0E"/>
    <w:rsid w:val="004E1A5B"/>
    <w:rsid w:val="004E1B1E"/>
    <w:rsid w:val="004E25BF"/>
    <w:rsid w:val="004E3996"/>
    <w:rsid w:val="004E3B0F"/>
    <w:rsid w:val="004E3E32"/>
    <w:rsid w:val="004E400B"/>
    <w:rsid w:val="004E40F6"/>
    <w:rsid w:val="004E462B"/>
    <w:rsid w:val="004E47F8"/>
    <w:rsid w:val="004E48AA"/>
    <w:rsid w:val="004E4952"/>
    <w:rsid w:val="004E5571"/>
    <w:rsid w:val="004E5790"/>
    <w:rsid w:val="004E581D"/>
    <w:rsid w:val="004E581E"/>
    <w:rsid w:val="004E5834"/>
    <w:rsid w:val="004E58E1"/>
    <w:rsid w:val="004E5BA4"/>
    <w:rsid w:val="004E66F4"/>
    <w:rsid w:val="004E6C71"/>
    <w:rsid w:val="004E76FB"/>
    <w:rsid w:val="004E788A"/>
    <w:rsid w:val="004E7DD8"/>
    <w:rsid w:val="004F06F3"/>
    <w:rsid w:val="004F094D"/>
    <w:rsid w:val="004F0B01"/>
    <w:rsid w:val="004F10E7"/>
    <w:rsid w:val="004F11D2"/>
    <w:rsid w:val="004F1335"/>
    <w:rsid w:val="004F1678"/>
    <w:rsid w:val="004F1797"/>
    <w:rsid w:val="004F1A6B"/>
    <w:rsid w:val="004F1B76"/>
    <w:rsid w:val="004F1D3E"/>
    <w:rsid w:val="004F202F"/>
    <w:rsid w:val="004F2770"/>
    <w:rsid w:val="004F2780"/>
    <w:rsid w:val="004F2F03"/>
    <w:rsid w:val="004F34C3"/>
    <w:rsid w:val="004F3EC5"/>
    <w:rsid w:val="004F43B7"/>
    <w:rsid w:val="004F460D"/>
    <w:rsid w:val="004F5123"/>
    <w:rsid w:val="004F5198"/>
    <w:rsid w:val="004F5C18"/>
    <w:rsid w:val="004F5D57"/>
    <w:rsid w:val="004F6583"/>
    <w:rsid w:val="004F6D6D"/>
    <w:rsid w:val="004F7855"/>
    <w:rsid w:val="004F79DC"/>
    <w:rsid w:val="004F7AC9"/>
    <w:rsid w:val="005000FF"/>
    <w:rsid w:val="00500505"/>
    <w:rsid w:val="00500B78"/>
    <w:rsid w:val="005010EC"/>
    <w:rsid w:val="00501114"/>
    <w:rsid w:val="00501C55"/>
    <w:rsid w:val="00501DF5"/>
    <w:rsid w:val="00502044"/>
    <w:rsid w:val="0050224B"/>
    <w:rsid w:val="00502B1D"/>
    <w:rsid w:val="00502B39"/>
    <w:rsid w:val="00502BCB"/>
    <w:rsid w:val="00502D6F"/>
    <w:rsid w:val="005034B4"/>
    <w:rsid w:val="0050377B"/>
    <w:rsid w:val="00503952"/>
    <w:rsid w:val="00503A91"/>
    <w:rsid w:val="00503CE0"/>
    <w:rsid w:val="0050425E"/>
    <w:rsid w:val="00504260"/>
    <w:rsid w:val="0050501C"/>
    <w:rsid w:val="005054EC"/>
    <w:rsid w:val="00505695"/>
    <w:rsid w:val="00505939"/>
    <w:rsid w:val="005075B8"/>
    <w:rsid w:val="005078E3"/>
    <w:rsid w:val="00507A7B"/>
    <w:rsid w:val="00507CA7"/>
    <w:rsid w:val="00507EDA"/>
    <w:rsid w:val="00510403"/>
    <w:rsid w:val="00510843"/>
    <w:rsid w:val="00510ADA"/>
    <w:rsid w:val="00510C57"/>
    <w:rsid w:val="005111D1"/>
    <w:rsid w:val="00511F02"/>
    <w:rsid w:val="0051210D"/>
    <w:rsid w:val="00512244"/>
    <w:rsid w:val="005127CB"/>
    <w:rsid w:val="00512980"/>
    <w:rsid w:val="00512A32"/>
    <w:rsid w:val="00512AC0"/>
    <w:rsid w:val="00513153"/>
    <w:rsid w:val="00513652"/>
    <w:rsid w:val="00513EE8"/>
    <w:rsid w:val="00514C3E"/>
    <w:rsid w:val="00514D60"/>
    <w:rsid w:val="00515155"/>
    <w:rsid w:val="00515B5E"/>
    <w:rsid w:val="00516D91"/>
    <w:rsid w:val="00516EA0"/>
    <w:rsid w:val="0051799E"/>
    <w:rsid w:val="00520FBE"/>
    <w:rsid w:val="00521075"/>
    <w:rsid w:val="005215C7"/>
    <w:rsid w:val="0052193F"/>
    <w:rsid w:val="00522132"/>
    <w:rsid w:val="005224D5"/>
    <w:rsid w:val="00522AAF"/>
    <w:rsid w:val="00522B14"/>
    <w:rsid w:val="00522C5E"/>
    <w:rsid w:val="00522F94"/>
    <w:rsid w:val="00523544"/>
    <w:rsid w:val="005236B6"/>
    <w:rsid w:val="005237AB"/>
    <w:rsid w:val="00523D5F"/>
    <w:rsid w:val="005245D8"/>
    <w:rsid w:val="00524D86"/>
    <w:rsid w:val="005256C4"/>
    <w:rsid w:val="00525D08"/>
    <w:rsid w:val="00526206"/>
    <w:rsid w:val="00526A6C"/>
    <w:rsid w:val="00526A96"/>
    <w:rsid w:val="00526DA9"/>
    <w:rsid w:val="00526EAA"/>
    <w:rsid w:val="0052734A"/>
    <w:rsid w:val="00527D77"/>
    <w:rsid w:val="0053017C"/>
    <w:rsid w:val="00530206"/>
    <w:rsid w:val="0053079F"/>
    <w:rsid w:val="00530A39"/>
    <w:rsid w:val="00530C8E"/>
    <w:rsid w:val="005312EF"/>
    <w:rsid w:val="00531481"/>
    <w:rsid w:val="005318F9"/>
    <w:rsid w:val="005323AF"/>
    <w:rsid w:val="00532827"/>
    <w:rsid w:val="0053296F"/>
    <w:rsid w:val="00532D9F"/>
    <w:rsid w:val="00532E94"/>
    <w:rsid w:val="00533380"/>
    <w:rsid w:val="00533860"/>
    <w:rsid w:val="0053434F"/>
    <w:rsid w:val="005343F2"/>
    <w:rsid w:val="005344F2"/>
    <w:rsid w:val="005345B5"/>
    <w:rsid w:val="00534A09"/>
    <w:rsid w:val="00534C24"/>
    <w:rsid w:val="005352DC"/>
    <w:rsid w:val="005358C3"/>
    <w:rsid w:val="00535950"/>
    <w:rsid w:val="00535A5E"/>
    <w:rsid w:val="00535C62"/>
    <w:rsid w:val="00535F9D"/>
    <w:rsid w:val="0053638C"/>
    <w:rsid w:val="00536637"/>
    <w:rsid w:val="00536D12"/>
    <w:rsid w:val="00536F35"/>
    <w:rsid w:val="005372B5"/>
    <w:rsid w:val="005373E5"/>
    <w:rsid w:val="00540241"/>
    <w:rsid w:val="00540254"/>
    <w:rsid w:val="00540823"/>
    <w:rsid w:val="00540AE2"/>
    <w:rsid w:val="005410AD"/>
    <w:rsid w:val="005412D7"/>
    <w:rsid w:val="005415BA"/>
    <w:rsid w:val="005415D6"/>
    <w:rsid w:val="00541A26"/>
    <w:rsid w:val="00541C5C"/>
    <w:rsid w:val="005426BF"/>
    <w:rsid w:val="005428C5"/>
    <w:rsid w:val="005428D3"/>
    <w:rsid w:val="0054293A"/>
    <w:rsid w:val="00542CFA"/>
    <w:rsid w:val="00542E99"/>
    <w:rsid w:val="00542F24"/>
    <w:rsid w:val="0054335E"/>
    <w:rsid w:val="00543483"/>
    <w:rsid w:val="005436FA"/>
    <w:rsid w:val="005437F1"/>
    <w:rsid w:val="005439DA"/>
    <w:rsid w:val="00543F85"/>
    <w:rsid w:val="00543FE1"/>
    <w:rsid w:val="00544422"/>
    <w:rsid w:val="005444E9"/>
    <w:rsid w:val="00544A08"/>
    <w:rsid w:val="00544F5E"/>
    <w:rsid w:val="005452F0"/>
    <w:rsid w:val="00545BD8"/>
    <w:rsid w:val="00545DBE"/>
    <w:rsid w:val="00546185"/>
    <w:rsid w:val="0054695C"/>
    <w:rsid w:val="00547B3A"/>
    <w:rsid w:val="00550198"/>
    <w:rsid w:val="005504F0"/>
    <w:rsid w:val="00550F6C"/>
    <w:rsid w:val="00551011"/>
    <w:rsid w:val="00551185"/>
    <w:rsid w:val="00551571"/>
    <w:rsid w:val="00551EB0"/>
    <w:rsid w:val="0055239B"/>
    <w:rsid w:val="005529DC"/>
    <w:rsid w:val="00552B55"/>
    <w:rsid w:val="00552C92"/>
    <w:rsid w:val="00552FEA"/>
    <w:rsid w:val="005540B0"/>
    <w:rsid w:val="005543C7"/>
    <w:rsid w:val="0055448F"/>
    <w:rsid w:val="0055471E"/>
    <w:rsid w:val="00554989"/>
    <w:rsid w:val="0055546D"/>
    <w:rsid w:val="00555A24"/>
    <w:rsid w:val="005564DF"/>
    <w:rsid w:val="00556598"/>
    <w:rsid w:val="00556751"/>
    <w:rsid w:val="00556A3E"/>
    <w:rsid w:val="00556F5B"/>
    <w:rsid w:val="00556F96"/>
    <w:rsid w:val="005577B7"/>
    <w:rsid w:val="00557B41"/>
    <w:rsid w:val="00557F9F"/>
    <w:rsid w:val="00560015"/>
    <w:rsid w:val="00560265"/>
    <w:rsid w:val="005608D4"/>
    <w:rsid w:val="005609DE"/>
    <w:rsid w:val="00560A2E"/>
    <w:rsid w:val="00560C14"/>
    <w:rsid w:val="00560D9A"/>
    <w:rsid w:val="00561231"/>
    <w:rsid w:val="0056152C"/>
    <w:rsid w:val="005615BD"/>
    <w:rsid w:val="0056191F"/>
    <w:rsid w:val="00561A7B"/>
    <w:rsid w:val="00561AFF"/>
    <w:rsid w:val="00561BED"/>
    <w:rsid w:val="0056212A"/>
    <w:rsid w:val="00562A8A"/>
    <w:rsid w:val="00562AD2"/>
    <w:rsid w:val="00562B40"/>
    <w:rsid w:val="00562D28"/>
    <w:rsid w:val="00562DB5"/>
    <w:rsid w:val="005631B5"/>
    <w:rsid w:val="005632A8"/>
    <w:rsid w:val="005637A6"/>
    <w:rsid w:val="00563C8F"/>
    <w:rsid w:val="00563D28"/>
    <w:rsid w:val="00564825"/>
    <w:rsid w:val="005649AB"/>
    <w:rsid w:val="00564B41"/>
    <w:rsid w:val="00564BAF"/>
    <w:rsid w:val="00564D43"/>
    <w:rsid w:val="00564D52"/>
    <w:rsid w:val="005650E4"/>
    <w:rsid w:val="0056566D"/>
    <w:rsid w:val="00565C13"/>
    <w:rsid w:val="00565FF9"/>
    <w:rsid w:val="00566418"/>
    <w:rsid w:val="005664B1"/>
    <w:rsid w:val="005665A5"/>
    <w:rsid w:val="00566AB9"/>
    <w:rsid w:val="00566E67"/>
    <w:rsid w:val="00567205"/>
    <w:rsid w:val="00570251"/>
    <w:rsid w:val="00570A8F"/>
    <w:rsid w:val="00570F60"/>
    <w:rsid w:val="005713B1"/>
    <w:rsid w:val="005716A1"/>
    <w:rsid w:val="00571A42"/>
    <w:rsid w:val="00571C7F"/>
    <w:rsid w:val="00571C9D"/>
    <w:rsid w:val="00571FCC"/>
    <w:rsid w:val="005721D8"/>
    <w:rsid w:val="005726D4"/>
    <w:rsid w:val="00572A00"/>
    <w:rsid w:val="00572EAC"/>
    <w:rsid w:val="00573018"/>
    <w:rsid w:val="00573520"/>
    <w:rsid w:val="0057371E"/>
    <w:rsid w:val="00573AA2"/>
    <w:rsid w:val="00574755"/>
    <w:rsid w:val="0057489F"/>
    <w:rsid w:val="00574C31"/>
    <w:rsid w:val="00574D1B"/>
    <w:rsid w:val="005750B9"/>
    <w:rsid w:val="00575557"/>
    <w:rsid w:val="0057590C"/>
    <w:rsid w:val="00575B49"/>
    <w:rsid w:val="00576069"/>
    <w:rsid w:val="00576628"/>
    <w:rsid w:val="0057695C"/>
    <w:rsid w:val="0057709F"/>
    <w:rsid w:val="005771E1"/>
    <w:rsid w:val="00580007"/>
    <w:rsid w:val="005801A1"/>
    <w:rsid w:val="005802C5"/>
    <w:rsid w:val="0058032F"/>
    <w:rsid w:val="00580677"/>
    <w:rsid w:val="0058073E"/>
    <w:rsid w:val="005807AF"/>
    <w:rsid w:val="005809DF"/>
    <w:rsid w:val="00581043"/>
    <w:rsid w:val="00581089"/>
    <w:rsid w:val="005811B0"/>
    <w:rsid w:val="00581968"/>
    <w:rsid w:val="00581A9B"/>
    <w:rsid w:val="00582301"/>
    <w:rsid w:val="005823EB"/>
    <w:rsid w:val="00582C2E"/>
    <w:rsid w:val="005831A6"/>
    <w:rsid w:val="00583427"/>
    <w:rsid w:val="005838EB"/>
    <w:rsid w:val="00584355"/>
    <w:rsid w:val="00584584"/>
    <w:rsid w:val="00584954"/>
    <w:rsid w:val="00584E59"/>
    <w:rsid w:val="0058528C"/>
    <w:rsid w:val="00585407"/>
    <w:rsid w:val="0058564A"/>
    <w:rsid w:val="00585BA1"/>
    <w:rsid w:val="0058608F"/>
    <w:rsid w:val="00586508"/>
    <w:rsid w:val="00586921"/>
    <w:rsid w:val="00586A24"/>
    <w:rsid w:val="00586CDB"/>
    <w:rsid w:val="00586DED"/>
    <w:rsid w:val="005878B1"/>
    <w:rsid w:val="00587CD0"/>
    <w:rsid w:val="005901BA"/>
    <w:rsid w:val="0059038D"/>
    <w:rsid w:val="00590590"/>
    <w:rsid w:val="005908CA"/>
    <w:rsid w:val="00590CAF"/>
    <w:rsid w:val="0059110C"/>
    <w:rsid w:val="005911AC"/>
    <w:rsid w:val="00591448"/>
    <w:rsid w:val="005914E6"/>
    <w:rsid w:val="0059173E"/>
    <w:rsid w:val="005919FB"/>
    <w:rsid w:val="00591A4B"/>
    <w:rsid w:val="00591B5E"/>
    <w:rsid w:val="00591C9E"/>
    <w:rsid w:val="00591FEC"/>
    <w:rsid w:val="005922B7"/>
    <w:rsid w:val="005923F7"/>
    <w:rsid w:val="00592BD9"/>
    <w:rsid w:val="00592DAF"/>
    <w:rsid w:val="00593295"/>
    <w:rsid w:val="005932C3"/>
    <w:rsid w:val="005933A5"/>
    <w:rsid w:val="00593936"/>
    <w:rsid w:val="005939A6"/>
    <w:rsid w:val="00593ADE"/>
    <w:rsid w:val="00593B52"/>
    <w:rsid w:val="00593FA1"/>
    <w:rsid w:val="00594898"/>
    <w:rsid w:val="00594E7F"/>
    <w:rsid w:val="00594FED"/>
    <w:rsid w:val="0059574E"/>
    <w:rsid w:val="00595840"/>
    <w:rsid w:val="0059597B"/>
    <w:rsid w:val="00596198"/>
    <w:rsid w:val="005962A4"/>
    <w:rsid w:val="00596FAE"/>
    <w:rsid w:val="005971E4"/>
    <w:rsid w:val="00597305"/>
    <w:rsid w:val="005974F7"/>
    <w:rsid w:val="00597C0B"/>
    <w:rsid w:val="00597D52"/>
    <w:rsid w:val="00597EBD"/>
    <w:rsid w:val="005A04DB"/>
    <w:rsid w:val="005A04F8"/>
    <w:rsid w:val="005A0694"/>
    <w:rsid w:val="005A06CB"/>
    <w:rsid w:val="005A1441"/>
    <w:rsid w:val="005A15B7"/>
    <w:rsid w:val="005A17B9"/>
    <w:rsid w:val="005A1A32"/>
    <w:rsid w:val="005A1A52"/>
    <w:rsid w:val="005A1B4C"/>
    <w:rsid w:val="005A1BA3"/>
    <w:rsid w:val="005A1BB4"/>
    <w:rsid w:val="005A1EC0"/>
    <w:rsid w:val="005A1F47"/>
    <w:rsid w:val="005A1FE0"/>
    <w:rsid w:val="005A20DA"/>
    <w:rsid w:val="005A27F4"/>
    <w:rsid w:val="005A32DF"/>
    <w:rsid w:val="005A3410"/>
    <w:rsid w:val="005A3510"/>
    <w:rsid w:val="005A3DB2"/>
    <w:rsid w:val="005A424B"/>
    <w:rsid w:val="005A4560"/>
    <w:rsid w:val="005A472E"/>
    <w:rsid w:val="005A4865"/>
    <w:rsid w:val="005A4BD1"/>
    <w:rsid w:val="005A5017"/>
    <w:rsid w:val="005A5820"/>
    <w:rsid w:val="005A58F0"/>
    <w:rsid w:val="005A66D3"/>
    <w:rsid w:val="005A6863"/>
    <w:rsid w:val="005A68AB"/>
    <w:rsid w:val="005A6CF5"/>
    <w:rsid w:val="005A6D40"/>
    <w:rsid w:val="005A6DF0"/>
    <w:rsid w:val="005A754A"/>
    <w:rsid w:val="005A79C9"/>
    <w:rsid w:val="005A7CE5"/>
    <w:rsid w:val="005B07BA"/>
    <w:rsid w:val="005B092B"/>
    <w:rsid w:val="005B0B94"/>
    <w:rsid w:val="005B0D90"/>
    <w:rsid w:val="005B0E8E"/>
    <w:rsid w:val="005B16A4"/>
    <w:rsid w:val="005B16EB"/>
    <w:rsid w:val="005B1A95"/>
    <w:rsid w:val="005B1D93"/>
    <w:rsid w:val="005B22ED"/>
    <w:rsid w:val="005B2BF1"/>
    <w:rsid w:val="005B2C7B"/>
    <w:rsid w:val="005B333C"/>
    <w:rsid w:val="005B3552"/>
    <w:rsid w:val="005B3C18"/>
    <w:rsid w:val="005B3C80"/>
    <w:rsid w:val="005B3ECA"/>
    <w:rsid w:val="005B3F7E"/>
    <w:rsid w:val="005B400A"/>
    <w:rsid w:val="005B40B6"/>
    <w:rsid w:val="005B4890"/>
    <w:rsid w:val="005B48F0"/>
    <w:rsid w:val="005B4B25"/>
    <w:rsid w:val="005B4D82"/>
    <w:rsid w:val="005B53F9"/>
    <w:rsid w:val="005B540E"/>
    <w:rsid w:val="005B545D"/>
    <w:rsid w:val="005B5A12"/>
    <w:rsid w:val="005B5E5A"/>
    <w:rsid w:val="005B631C"/>
    <w:rsid w:val="005B63DD"/>
    <w:rsid w:val="005B6733"/>
    <w:rsid w:val="005B6D76"/>
    <w:rsid w:val="005B6E59"/>
    <w:rsid w:val="005B7089"/>
    <w:rsid w:val="005B7134"/>
    <w:rsid w:val="005B7644"/>
    <w:rsid w:val="005C0150"/>
    <w:rsid w:val="005C0902"/>
    <w:rsid w:val="005C0F91"/>
    <w:rsid w:val="005C13E8"/>
    <w:rsid w:val="005C18AC"/>
    <w:rsid w:val="005C1D3D"/>
    <w:rsid w:val="005C1E6D"/>
    <w:rsid w:val="005C1EDD"/>
    <w:rsid w:val="005C219A"/>
    <w:rsid w:val="005C2278"/>
    <w:rsid w:val="005C252B"/>
    <w:rsid w:val="005C2FB4"/>
    <w:rsid w:val="005C3171"/>
    <w:rsid w:val="005C324E"/>
    <w:rsid w:val="005C3293"/>
    <w:rsid w:val="005C348B"/>
    <w:rsid w:val="005C387D"/>
    <w:rsid w:val="005C38D3"/>
    <w:rsid w:val="005C3C06"/>
    <w:rsid w:val="005C3E34"/>
    <w:rsid w:val="005C4474"/>
    <w:rsid w:val="005C44A9"/>
    <w:rsid w:val="005C4725"/>
    <w:rsid w:val="005C4781"/>
    <w:rsid w:val="005C4C7C"/>
    <w:rsid w:val="005C4C7E"/>
    <w:rsid w:val="005C4E27"/>
    <w:rsid w:val="005C5000"/>
    <w:rsid w:val="005C566F"/>
    <w:rsid w:val="005C5A45"/>
    <w:rsid w:val="005C5BBE"/>
    <w:rsid w:val="005C5BD3"/>
    <w:rsid w:val="005C5D1C"/>
    <w:rsid w:val="005C5F96"/>
    <w:rsid w:val="005C5F9F"/>
    <w:rsid w:val="005C6025"/>
    <w:rsid w:val="005C625E"/>
    <w:rsid w:val="005C632B"/>
    <w:rsid w:val="005C664E"/>
    <w:rsid w:val="005C6BE8"/>
    <w:rsid w:val="005C7045"/>
    <w:rsid w:val="005C7765"/>
    <w:rsid w:val="005C7BF6"/>
    <w:rsid w:val="005C7CCB"/>
    <w:rsid w:val="005C7DD3"/>
    <w:rsid w:val="005D0375"/>
    <w:rsid w:val="005D0E44"/>
    <w:rsid w:val="005D100B"/>
    <w:rsid w:val="005D14E9"/>
    <w:rsid w:val="005D176F"/>
    <w:rsid w:val="005D200D"/>
    <w:rsid w:val="005D25B3"/>
    <w:rsid w:val="005D25DE"/>
    <w:rsid w:val="005D2A7D"/>
    <w:rsid w:val="005D2EA1"/>
    <w:rsid w:val="005D389D"/>
    <w:rsid w:val="005D3C4B"/>
    <w:rsid w:val="005D3C6C"/>
    <w:rsid w:val="005D530B"/>
    <w:rsid w:val="005D5535"/>
    <w:rsid w:val="005D58D0"/>
    <w:rsid w:val="005D5946"/>
    <w:rsid w:val="005D5E03"/>
    <w:rsid w:val="005D63F1"/>
    <w:rsid w:val="005D655A"/>
    <w:rsid w:val="005D6EF8"/>
    <w:rsid w:val="005D71DC"/>
    <w:rsid w:val="005D7448"/>
    <w:rsid w:val="005D7826"/>
    <w:rsid w:val="005E00C2"/>
    <w:rsid w:val="005E026F"/>
    <w:rsid w:val="005E04B3"/>
    <w:rsid w:val="005E07D5"/>
    <w:rsid w:val="005E0C2B"/>
    <w:rsid w:val="005E0C3B"/>
    <w:rsid w:val="005E1287"/>
    <w:rsid w:val="005E142E"/>
    <w:rsid w:val="005E1540"/>
    <w:rsid w:val="005E1E11"/>
    <w:rsid w:val="005E2161"/>
    <w:rsid w:val="005E2979"/>
    <w:rsid w:val="005E2B56"/>
    <w:rsid w:val="005E33CC"/>
    <w:rsid w:val="005E3BD5"/>
    <w:rsid w:val="005E3CF6"/>
    <w:rsid w:val="005E3E7D"/>
    <w:rsid w:val="005E3FBA"/>
    <w:rsid w:val="005E4DED"/>
    <w:rsid w:val="005E5340"/>
    <w:rsid w:val="005E5571"/>
    <w:rsid w:val="005E57F1"/>
    <w:rsid w:val="005E5A27"/>
    <w:rsid w:val="005E5AC8"/>
    <w:rsid w:val="005E668E"/>
    <w:rsid w:val="005E6F29"/>
    <w:rsid w:val="005E7432"/>
    <w:rsid w:val="005E7524"/>
    <w:rsid w:val="005E769A"/>
    <w:rsid w:val="005E77F5"/>
    <w:rsid w:val="005E7CDE"/>
    <w:rsid w:val="005F0D86"/>
    <w:rsid w:val="005F141F"/>
    <w:rsid w:val="005F17FB"/>
    <w:rsid w:val="005F206E"/>
    <w:rsid w:val="005F279F"/>
    <w:rsid w:val="005F292D"/>
    <w:rsid w:val="005F2942"/>
    <w:rsid w:val="005F2D04"/>
    <w:rsid w:val="005F325D"/>
    <w:rsid w:val="005F329F"/>
    <w:rsid w:val="005F33B9"/>
    <w:rsid w:val="005F3484"/>
    <w:rsid w:val="005F348E"/>
    <w:rsid w:val="005F3620"/>
    <w:rsid w:val="005F3639"/>
    <w:rsid w:val="005F3780"/>
    <w:rsid w:val="005F379F"/>
    <w:rsid w:val="005F3845"/>
    <w:rsid w:val="005F5F5D"/>
    <w:rsid w:val="005F6393"/>
    <w:rsid w:val="005F64E9"/>
    <w:rsid w:val="005F6D55"/>
    <w:rsid w:val="005F70CC"/>
    <w:rsid w:val="005F722C"/>
    <w:rsid w:val="005F7922"/>
    <w:rsid w:val="005F7B46"/>
    <w:rsid w:val="00600132"/>
    <w:rsid w:val="00600350"/>
    <w:rsid w:val="00600400"/>
    <w:rsid w:val="006004C1"/>
    <w:rsid w:val="0060083E"/>
    <w:rsid w:val="0060087F"/>
    <w:rsid w:val="0060153D"/>
    <w:rsid w:val="00601690"/>
    <w:rsid w:val="00601F2F"/>
    <w:rsid w:val="00602675"/>
    <w:rsid w:val="006026D9"/>
    <w:rsid w:val="00603136"/>
    <w:rsid w:val="00603893"/>
    <w:rsid w:val="006039F5"/>
    <w:rsid w:val="00603D79"/>
    <w:rsid w:val="00603DCE"/>
    <w:rsid w:val="00603E22"/>
    <w:rsid w:val="0060405E"/>
    <w:rsid w:val="00604845"/>
    <w:rsid w:val="00604849"/>
    <w:rsid w:val="006051EF"/>
    <w:rsid w:val="00605272"/>
    <w:rsid w:val="006054C9"/>
    <w:rsid w:val="00605A54"/>
    <w:rsid w:val="00605F3F"/>
    <w:rsid w:val="00606014"/>
    <w:rsid w:val="006060E6"/>
    <w:rsid w:val="006066DC"/>
    <w:rsid w:val="00606D09"/>
    <w:rsid w:val="00607341"/>
    <w:rsid w:val="006075A5"/>
    <w:rsid w:val="00607674"/>
    <w:rsid w:val="00607CD9"/>
    <w:rsid w:val="00607E38"/>
    <w:rsid w:val="00607EE0"/>
    <w:rsid w:val="006103E4"/>
    <w:rsid w:val="006106D3"/>
    <w:rsid w:val="00610B5F"/>
    <w:rsid w:val="00611084"/>
    <w:rsid w:val="0061138D"/>
    <w:rsid w:val="00612270"/>
    <w:rsid w:val="00612423"/>
    <w:rsid w:val="00612453"/>
    <w:rsid w:val="00612975"/>
    <w:rsid w:val="006129D5"/>
    <w:rsid w:val="00613091"/>
    <w:rsid w:val="0061321A"/>
    <w:rsid w:val="006136AC"/>
    <w:rsid w:val="00613930"/>
    <w:rsid w:val="0061440B"/>
    <w:rsid w:val="006146D6"/>
    <w:rsid w:val="0061485C"/>
    <w:rsid w:val="00614DEC"/>
    <w:rsid w:val="00614EAE"/>
    <w:rsid w:val="006152E4"/>
    <w:rsid w:val="006155D2"/>
    <w:rsid w:val="00615A39"/>
    <w:rsid w:val="00615B47"/>
    <w:rsid w:val="00615E85"/>
    <w:rsid w:val="00616117"/>
    <w:rsid w:val="00616DB0"/>
    <w:rsid w:val="00617111"/>
    <w:rsid w:val="0061715E"/>
    <w:rsid w:val="006175F0"/>
    <w:rsid w:val="00617622"/>
    <w:rsid w:val="00617B2E"/>
    <w:rsid w:val="00617DDE"/>
    <w:rsid w:val="00620304"/>
    <w:rsid w:val="00620751"/>
    <w:rsid w:val="00620EBE"/>
    <w:rsid w:val="00621146"/>
    <w:rsid w:val="006212E9"/>
    <w:rsid w:val="006213BE"/>
    <w:rsid w:val="00621FC6"/>
    <w:rsid w:val="00622030"/>
    <w:rsid w:val="006225B3"/>
    <w:rsid w:val="006228B4"/>
    <w:rsid w:val="006229C9"/>
    <w:rsid w:val="006234D2"/>
    <w:rsid w:val="0062389F"/>
    <w:rsid w:val="006239E7"/>
    <w:rsid w:val="0062417E"/>
    <w:rsid w:val="006245FC"/>
    <w:rsid w:val="00624D94"/>
    <w:rsid w:val="0062516A"/>
    <w:rsid w:val="006253D0"/>
    <w:rsid w:val="00625575"/>
    <w:rsid w:val="006257B1"/>
    <w:rsid w:val="00625BF6"/>
    <w:rsid w:val="00626053"/>
    <w:rsid w:val="00626368"/>
    <w:rsid w:val="0062654C"/>
    <w:rsid w:val="00626694"/>
    <w:rsid w:val="0062689B"/>
    <w:rsid w:val="00627077"/>
    <w:rsid w:val="006275D1"/>
    <w:rsid w:val="00627B51"/>
    <w:rsid w:val="00627EF1"/>
    <w:rsid w:val="00627EFD"/>
    <w:rsid w:val="00630230"/>
    <w:rsid w:val="00630243"/>
    <w:rsid w:val="0063028A"/>
    <w:rsid w:val="006305F7"/>
    <w:rsid w:val="006307C8"/>
    <w:rsid w:val="00630BC0"/>
    <w:rsid w:val="00630D78"/>
    <w:rsid w:val="00631420"/>
    <w:rsid w:val="00631883"/>
    <w:rsid w:val="00631A72"/>
    <w:rsid w:val="00631C43"/>
    <w:rsid w:val="00631FA4"/>
    <w:rsid w:val="0063249A"/>
    <w:rsid w:val="00632D38"/>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5C4"/>
    <w:rsid w:val="006379B2"/>
    <w:rsid w:val="00640176"/>
    <w:rsid w:val="0064062F"/>
    <w:rsid w:val="006409F3"/>
    <w:rsid w:val="00640CB5"/>
    <w:rsid w:val="00640DB4"/>
    <w:rsid w:val="00640F59"/>
    <w:rsid w:val="00640FA2"/>
    <w:rsid w:val="006413BF"/>
    <w:rsid w:val="0064156D"/>
    <w:rsid w:val="00642165"/>
    <w:rsid w:val="00642933"/>
    <w:rsid w:val="00642BAA"/>
    <w:rsid w:val="00642CC0"/>
    <w:rsid w:val="00642F29"/>
    <w:rsid w:val="006434E4"/>
    <w:rsid w:val="006435ED"/>
    <w:rsid w:val="0064360C"/>
    <w:rsid w:val="0064383C"/>
    <w:rsid w:val="00643980"/>
    <w:rsid w:val="00643A30"/>
    <w:rsid w:val="0064415F"/>
    <w:rsid w:val="00644849"/>
    <w:rsid w:val="006448D7"/>
    <w:rsid w:val="00644D44"/>
    <w:rsid w:val="00644DE1"/>
    <w:rsid w:val="00645051"/>
    <w:rsid w:val="00645238"/>
    <w:rsid w:val="00645373"/>
    <w:rsid w:val="006457B3"/>
    <w:rsid w:val="00645E5D"/>
    <w:rsid w:val="00646561"/>
    <w:rsid w:val="006465C7"/>
    <w:rsid w:val="00646D76"/>
    <w:rsid w:val="006473A2"/>
    <w:rsid w:val="006478EC"/>
    <w:rsid w:val="00647E3E"/>
    <w:rsid w:val="00647F84"/>
    <w:rsid w:val="006501BA"/>
    <w:rsid w:val="00650C56"/>
    <w:rsid w:val="006524BE"/>
    <w:rsid w:val="006527E2"/>
    <w:rsid w:val="00653227"/>
    <w:rsid w:val="006532C7"/>
    <w:rsid w:val="006536FD"/>
    <w:rsid w:val="0065488D"/>
    <w:rsid w:val="00654C79"/>
    <w:rsid w:val="00654DC3"/>
    <w:rsid w:val="0065518F"/>
    <w:rsid w:val="00655386"/>
    <w:rsid w:val="00655947"/>
    <w:rsid w:val="00655FE4"/>
    <w:rsid w:val="00656330"/>
    <w:rsid w:val="006567BC"/>
    <w:rsid w:val="00656C46"/>
    <w:rsid w:val="00656CAA"/>
    <w:rsid w:val="00656D4B"/>
    <w:rsid w:val="00657187"/>
    <w:rsid w:val="006576AB"/>
    <w:rsid w:val="00657BFF"/>
    <w:rsid w:val="00660103"/>
    <w:rsid w:val="00660575"/>
    <w:rsid w:val="00661BC0"/>
    <w:rsid w:val="00661E39"/>
    <w:rsid w:val="00661F50"/>
    <w:rsid w:val="00661FEF"/>
    <w:rsid w:val="006630FA"/>
    <w:rsid w:val="0066338B"/>
    <w:rsid w:val="00663574"/>
    <w:rsid w:val="00663E69"/>
    <w:rsid w:val="00663F89"/>
    <w:rsid w:val="00663FBD"/>
    <w:rsid w:val="00663FC6"/>
    <w:rsid w:val="0066456F"/>
    <w:rsid w:val="00664F62"/>
    <w:rsid w:val="00665005"/>
    <w:rsid w:val="00665E47"/>
    <w:rsid w:val="00666902"/>
    <w:rsid w:val="00666980"/>
    <w:rsid w:val="006669AC"/>
    <w:rsid w:val="0066708C"/>
    <w:rsid w:val="006677B5"/>
    <w:rsid w:val="00667FF7"/>
    <w:rsid w:val="00670289"/>
    <w:rsid w:val="006705A2"/>
    <w:rsid w:val="00670C1C"/>
    <w:rsid w:val="006712F4"/>
    <w:rsid w:val="00671CF6"/>
    <w:rsid w:val="006722AF"/>
    <w:rsid w:val="006726D6"/>
    <w:rsid w:val="006729B9"/>
    <w:rsid w:val="00673362"/>
    <w:rsid w:val="00673583"/>
    <w:rsid w:val="00673620"/>
    <w:rsid w:val="00673937"/>
    <w:rsid w:val="00673DD9"/>
    <w:rsid w:val="0067533D"/>
    <w:rsid w:val="00675394"/>
    <w:rsid w:val="0067558B"/>
    <w:rsid w:val="00675AEA"/>
    <w:rsid w:val="00675D46"/>
    <w:rsid w:val="00675EFE"/>
    <w:rsid w:val="00676267"/>
    <w:rsid w:val="0067633C"/>
    <w:rsid w:val="00676622"/>
    <w:rsid w:val="006766E2"/>
    <w:rsid w:val="00676BA6"/>
    <w:rsid w:val="00676D64"/>
    <w:rsid w:val="0067736A"/>
    <w:rsid w:val="006776BD"/>
    <w:rsid w:val="00677ABE"/>
    <w:rsid w:val="00677B80"/>
    <w:rsid w:val="00677C4C"/>
    <w:rsid w:val="00677D47"/>
    <w:rsid w:val="00680793"/>
    <w:rsid w:val="006807DD"/>
    <w:rsid w:val="00680930"/>
    <w:rsid w:val="00680F42"/>
    <w:rsid w:val="0068102A"/>
    <w:rsid w:val="0068116B"/>
    <w:rsid w:val="006814B9"/>
    <w:rsid w:val="0068167B"/>
    <w:rsid w:val="006816DD"/>
    <w:rsid w:val="00681B1A"/>
    <w:rsid w:val="00681C40"/>
    <w:rsid w:val="006820E8"/>
    <w:rsid w:val="0068213B"/>
    <w:rsid w:val="00682324"/>
    <w:rsid w:val="006828C8"/>
    <w:rsid w:val="006830A3"/>
    <w:rsid w:val="00683316"/>
    <w:rsid w:val="006833D1"/>
    <w:rsid w:val="006839D5"/>
    <w:rsid w:val="00683BDD"/>
    <w:rsid w:val="00683C7E"/>
    <w:rsid w:val="00683D68"/>
    <w:rsid w:val="00683FB8"/>
    <w:rsid w:val="00684E5E"/>
    <w:rsid w:val="00685325"/>
    <w:rsid w:val="006855A7"/>
    <w:rsid w:val="00685884"/>
    <w:rsid w:val="006858AA"/>
    <w:rsid w:val="00685B7B"/>
    <w:rsid w:val="00685C27"/>
    <w:rsid w:val="0068613C"/>
    <w:rsid w:val="0068675E"/>
    <w:rsid w:val="00686806"/>
    <w:rsid w:val="00686C40"/>
    <w:rsid w:val="00686CFD"/>
    <w:rsid w:val="0068735E"/>
    <w:rsid w:val="00687581"/>
    <w:rsid w:val="006875A4"/>
    <w:rsid w:val="00687860"/>
    <w:rsid w:val="006901CF"/>
    <w:rsid w:val="00690262"/>
    <w:rsid w:val="0069031D"/>
    <w:rsid w:val="006903E5"/>
    <w:rsid w:val="00690451"/>
    <w:rsid w:val="006906D1"/>
    <w:rsid w:val="00690825"/>
    <w:rsid w:val="00690AC0"/>
    <w:rsid w:val="006912AA"/>
    <w:rsid w:val="006912D7"/>
    <w:rsid w:val="00691685"/>
    <w:rsid w:val="00691FCB"/>
    <w:rsid w:val="00692773"/>
    <w:rsid w:val="006927E9"/>
    <w:rsid w:val="006928DC"/>
    <w:rsid w:val="00692B2A"/>
    <w:rsid w:val="006934BB"/>
    <w:rsid w:val="0069457A"/>
    <w:rsid w:val="00694A4D"/>
    <w:rsid w:val="00694C0B"/>
    <w:rsid w:val="006954D1"/>
    <w:rsid w:val="006954F3"/>
    <w:rsid w:val="006960FB"/>
    <w:rsid w:val="0069640C"/>
    <w:rsid w:val="00696897"/>
    <w:rsid w:val="00697973"/>
    <w:rsid w:val="00697C59"/>
    <w:rsid w:val="00697E70"/>
    <w:rsid w:val="006A08AD"/>
    <w:rsid w:val="006A0D18"/>
    <w:rsid w:val="006A0D80"/>
    <w:rsid w:val="006A0DA1"/>
    <w:rsid w:val="006A11E0"/>
    <w:rsid w:val="006A12AE"/>
    <w:rsid w:val="006A1445"/>
    <w:rsid w:val="006A145A"/>
    <w:rsid w:val="006A1D58"/>
    <w:rsid w:val="006A232D"/>
    <w:rsid w:val="006A2359"/>
    <w:rsid w:val="006A24B4"/>
    <w:rsid w:val="006A255C"/>
    <w:rsid w:val="006A260C"/>
    <w:rsid w:val="006A28FF"/>
    <w:rsid w:val="006A2AEF"/>
    <w:rsid w:val="006A2D6F"/>
    <w:rsid w:val="006A3579"/>
    <w:rsid w:val="006A3595"/>
    <w:rsid w:val="006A3778"/>
    <w:rsid w:val="006A458A"/>
    <w:rsid w:val="006A47C9"/>
    <w:rsid w:val="006A4D68"/>
    <w:rsid w:val="006A533F"/>
    <w:rsid w:val="006A5468"/>
    <w:rsid w:val="006A599F"/>
    <w:rsid w:val="006A5FB4"/>
    <w:rsid w:val="006A60E3"/>
    <w:rsid w:val="006A6250"/>
    <w:rsid w:val="006A626E"/>
    <w:rsid w:val="006A673A"/>
    <w:rsid w:val="006A6A55"/>
    <w:rsid w:val="006A6A6E"/>
    <w:rsid w:val="006A6C91"/>
    <w:rsid w:val="006A6DF0"/>
    <w:rsid w:val="006A6F6A"/>
    <w:rsid w:val="006A7074"/>
    <w:rsid w:val="006A73AA"/>
    <w:rsid w:val="006A73C9"/>
    <w:rsid w:val="006A7601"/>
    <w:rsid w:val="006A7813"/>
    <w:rsid w:val="006A7A14"/>
    <w:rsid w:val="006B0459"/>
    <w:rsid w:val="006B06E1"/>
    <w:rsid w:val="006B09ED"/>
    <w:rsid w:val="006B124D"/>
    <w:rsid w:val="006B1718"/>
    <w:rsid w:val="006B19C4"/>
    <w:rsid w:val="006B1CBD"/>
    <w:rsid w:val="006B1D31"/>
    <w:rsid w:val="006B1DBC"/>
    <w:rsid w:val="006B2683"/>
    <w:rsid w:val="006B2C6A"/>
    <w:rsid w:val="006B2E4E"/>
    <w:rsid w:val="006B2FB8"/>
    <w:rsid w:val="006B3229"/>
    <w:rsid w:val="006B3CBD"/>
    <w:rsid w:val="006B3EEB"/>
    <w:rsid w:val="006B409E"/>
    <w:rsid w:val="006B44C0"/>
    <w:rsid w:val="006B49CF"/>
    <w:rsid w:val="006B517A"/>
    <w:rsid w:val="006B52CF"/>
    <w:rsid w:val="006B5754"/>
    <w:rsid w:val="006B5A7C"/>
    <w:rsid w:val="006B5BFC"/>
    <w:rsid w:val="006B5DF1"/>
    <w:rsid w:val="006B67BF"/>
    <w:rsid w:val="006B6C18"/>
    <w:rsid w:val="006B6CCB"/>
    <w:rsid w:val="006B6D7E"/>
    <w:rsid w:val="006B70BE"/>
    <w:rsid w:val="006B72E6"/>
    <w:rsid w:val="006B7842"/>
    <w:rsid w:val="006B7939"/>
    <w:rsid w:val="006C0949"/>
    <w:rsid w:val="006C0A0C"/>
    <w:rsid w:val="006C0D45"/>
    <w:rsid w:val="006C0E7F"/>
    <w:rsid w:val="006C151C"/>
    <w:rsid w:val="006C1BB8"/>
    <w:rsid w:val="006C2517"/>
    <w:rsid w:val="006C291C"/>
    <w:rsid w:val="006C2DF1"/>
    <w:rsid w:val="006C3073"/>
    <w:rsid w:val="006C367A"/>
    <w:rsid w:val="006C398C"/>
    <w:rsid w:val="006C39DB"/>
    <w:rsid w:val="006C3E00"/>
    <w:rsid w:val="006C4254"/>
    <w:rsid w:val="006C444B"/>
    <w:rsid w:val="006C4587"/>
    <w:rsid w:val="006C481D"/>
    <w:rsid w:val="006C4A22"/>
    <w:rsid w:val="006C4D74"/>
    <w:rsid w:val="006C509C"/>
    <w:rsid w:val="006C5EB5"/>
    <w:rsid w:val="006C6102"/>
    <w:rsid w:val="006C6320"/>
    <w:rsid w:val="006C655E"/>
    <w:rsid w:val="006C6CC0"/>
    <w:rsid w:val="006C7617"/>
    <w:rsid w:val="006C76A3"/>
    <w:rsid w:val="006C78BC"/>
    <w:rsid w:val="006C7CDF"/>
    <w:rsid w:val="006D02E3"/>
    <w:rsid w:val="006D0510"/>
    <w:rsid w:val="006D0931"/>
    <w:rsid w:val="006D0AA6"/>
    <w:rsid w:val="006D0B57"/>
    <w:rsid w:val="006D0C1C"/>
    <w:rsid w:val="006D104F"/>
    <w:rsid w:val="006D110D"/>
    <w:rsid w:val="006D1143"/>
    <w:rsid w:val="006D1184"/>
    <w:rsid w:val="006D1CFC"/>
    <w:rsid w:val="006D2509"/>
    <w:rsid w:val="006D257D"/>
    <w:rsid w:val="006D277F"/>
    <w:rsid w:val="006D2E5C"/>
    <w:rsid w:val="006D351E"/>
    <w:rsid w:val="006D3B63"/>
    <w:rsid w:val="006D3C8B"/>
    <w:rsid w:val="006D418E"/>
    <w:rsid w:val="006D41C5"/>
    <w:rsid w:val="006D432B"/>
    <w:rsid w:val="006D4336"/>
    <w:rsid w:val="006D4442"/>
    <w:rsid w:val="006D4449"/>
    <w:rsid w:val="006D4486"/>
    <w:rsid w:val="006D45A8"/>
    <w:rsid w:val="006D4C15"/>
    <w:rsid w:val="006D4FBE"/>
    <w:rsid w:val="006D50A9"/>
    <w:rsid w:val="006D541A"/>
    <w:rsid w:val="006D6095"/>
    <w:rsid w:val="006D6303"/>
    <w:rsid w:val="006D63A2"/>
    <w:rsid w:val="006D64C1"/>
    <w:rsid w:val="006D67C7"/>
    <w:rsid w:val="006D6EAE"/>
    <w:rsid w:val="006D7314"/>
    <w:rsid w:val="006D7606"/>
    <w:rsid w:val="006D764A"/>
    <w:rsid w:val="006D7844"/>
    <w:rsid w:val="006D7A90"/>
    <w:rsid w:val="006D7ABA"/>
    <w:rsid w:val="006D7D46"/>
    <w:rsid w:val="006D7DAA"/>
    <w:rsid w:val="006D7E8A"/>
    <w:rsid w:val="006E0177"/>
    <w:rsid w:val="006E0253"/>
    <w:rsid w:val="006E02B7"/>
    <w:rsid w:val="006E098B"/>
    <w:rsid w:val="006E0B48"/>
    <w:rsid w:val="006E0C63"/>
    <w:rsid w:val="006E0F21"/>
    <w:rsid w:val="006E0FB6"/>
    <w:rsid w:val="006E12DC"/>
    <w:rsid w:val="006E21B9"/>
    <w:rsid w:val="006E2538"/>
    <w:rsid w:val="006E26C5"/>
    <w:rsid w:val="006E2A6B"/>
    <w:rsid w:val="006E2C93"/>
    <w:rsid w:val="006E2F7B"/>
    <w:rsid w:val="006E333B"/>
    <w:rsid w:val="006E351E"/>
    <w:rsid w:val="006E356A"/>
    <w:rsid w:val="006E39A7"/>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32E"/>
    <w:rsid w:val="006E74AF"/>
    <w:rsid w:val="006E75A4"/>
    <w:rsid w:val="006E766C"/>
    <w:rsid w:val="006E7B41"/>
    <w:rsid w:val="006F1059"/>
    <w:rsid w:val="006F1382"/>
    <w:rsid w:val="006F16A7"/>
    <w:rsid w:val="006F1963"/>
    <w:rsid w:val="006F1A4B"/>
    <w:rsid w:val="006F1AB3"/>
    <w:rsid w:val="006F1EB4"/>
    <w:rsid w:val="006F2094"/>
    <w:rsid w:val="006F283C"/>
    <w:rsid w:val="006F2E37"/>
    <w:rsid w:val="006F3026"/>
    <w:rsid w:val="006F335F"/>
    <w:rsid w:val="006F358E"/>
    <w:rsid w:val="006F35DA"/>
    <w:rsid w:val="006F36C0"/>
    <w:rsid w:val="006F4209"/>
    <w:rsid w:val="006F467E"/>
    <w:rsid w:val="006F5154"/>
    <w:rsid w:val="006F5CB5"/>
    <w:rsid w:val="006F5EC0"/>
    <w:rsid w:val="006F5F0F"/>
    <w:rsid w:val="006F622C"/>
    <w:rsid w:val="006F6F93"/>
    <w:rsid w:val="006F70C8"/>
    <w:rsid w:val="006F7C15"/>
    <w:rsid w:val="00700038"/>
    <w:rsid w:val="00700097"/>
    <w:rsid w:val="0070053D"/>
    <w:rsid w:val="007015CB"/>
    <w:rsid w:val="007016BD"/>
    <w:rsid w:val="0070223D"/>
    <w:rsid w:val="00702943"/>
    <w:rsid w:val="00702997"/>
    <w:rsid w:val="007029FF"/>
    <w:rsid w:val="00702B9C"/>
    <w:rsid w:val="00702BB3"/>
    <w:rsid w:val="00703074"/>
    <w:rsid w:val="00703C95"/>
    <w:rsid w:val="00703FFF"/>
    <w:rsid w:val="00704347"/>
    <w:rsid w:val="007047BE"/>
    <w:rsid w:val="00704DDA"/>
    <w:rsid w:val="00705877"/>
    <w:rsid w:val="00705A93"/>
    <w:rsid w:val="00706453"/>
    <w:rsid w:val="007066EB"/>
    <w:rsid w:val="00706875"/>
    <w:rsid w:val="007069C6"/>
    <w:rsid w:val="00706C0C"/>
    <w:rsid w:val="00706C4B"/>
    <w:rsid w:val="007073C6"/>
    <w:rsid w:val="00707762"/>
    <w:rsid w:val="007079F2"/>
    <w:rsid w:val="00707A97"/>
    <w:rsid w:val="00707BA0"/>
    <w:rsid w:val="0071026C"/>
    <w:rsid w:val="00710499"/>
    <w:rsid w:val="007105AA"/>
    <w:rsid w:val="007106E0"/>
    <w:rsid w:val="007107AE"/>
    <w:rsid w:val="00710893"/>
    <w:rsid w:val="00710DC5"/>
    <w:rsid w:val="00710E0B"/>
    <w:rsid w:val="00710F1D"/>
    <w:rsid w:val="0071133D"/>
    <w:rsid w:val="00711372"/>
    <w:rsid w:val="007113FD"/>
    <w:rsid w:val="007115F3"/>
    <w:rsid w:val="00711B6E"/>
    <w:rsid w:val="00711B86"/>
    <w:rsid w:val="00711EA6"/>
    <w:rsid w:val="007120CC"/>
    <w:rsid w:val="00712497"/>
    <w:rsid w:val="007128EE"/>
    <w:rsid w:val="00712948"/>
    <w:rsid w:val="00712980"/>
    <w:rsid w:val="007129BC"/>
    <w:rsid w:val="00712B89"/>
    <w:rsid w:val="00712BED"/>
    <w:rsid w:val="00713557"/>
    <w:rsid w:val="00713943"/>
    <w:rsid w:val="00713AF3"/>
    <w:rsid w:val="00713D39"/>
    <w:rsid w:val="007144E4"/>
    <w:rsid w:val="00714F49"/>
    <w:rsid w:val="00715120"/>
    <w:rsid w:val="007157F1"/>
    <w:rsid w:val="007157FD"/>
    <w:rsid w:val="00715CE6"/>
    <w:rsid w:val="00715DD0"/>
    <w:rsid w:val="00715F5B"/>
    <w:rsid w:val="00716163"/>
    <w:rsid w:val="00716893"/>
    <w:rsid w:val="00716FA3"/>
    <w:rsid w:val="0071721A"/>
    <w:rsid w:val="007173C4"/>
    <w:rsid w:val="007202AB"/>
    <w:rsid w:val="007204B5"/>
    <w:rsid w:val="00720551"/>
    <w:rsid w:val="00720796"/>
    <w:rsid w:val="007207F8"/>
    <w:rsid w:val="007211EA"/>
    <w:rsid w:val="007215E9"/>
    <w:rsid w:val="00721884"/>
    <w:rsid w:val="0072195C"/>
    <w:rsid w:val="00721AE0"/>
    <w:rsid w:val="00721C7A"/>
    <w:rsid w:val="00721C9F"/>
    <w:rsid w:val="00721EB7"/>
    <w:rsid w:val="007222B0"/>
    <w:rsid w:val="00722401"/>
    <w:rsid w:val="007227C2"/>
    <w:rsid w:val="0072282C"/>
    <w:rsid w:val="0072297E"/>
    <w:rsid w:val="00722D64"/>
    <w:rsid w:val="00722E05"/>
    <w:rsid w:val="007235AF"/>
    <w:rsid w:val="0072395F"/>
    <w:rsid w:val="00723987"/>
    <w:rsid w:val="007239AB"/>
    <w:rsid w:val="0072441A"/>
    <w:rsid w:val="007249EE"/>
    <w:rsid w:val="00724A3E"/>
    <w:rsid w:val="00725EB0"/>
    <w:rsid w:val="007263DB"/>
    <w:rsid w:val="00726A48"/>
    <w:rsid w:val="00726CDA"/>
    <w:rsid w:val="00726D74"/>
    <w:rsid w:val="00726F10"/>
    <w:rsid w:val="00727347"/>
    <w:rsid w:val="00727D39"/>
    <w:rsid w:val="00730746"/>
    <w:rsid w:val="0073089C"/>
    <w:rsid w:val="007308B9"/>
    <w:rsid w:val="00730A1E"/>
    <w:rsid w:val="00731086"/>
    <w:rsid w:val="0073142D"/>
    <w:rsid w:val="0073143E"/>
    <w:rsid w:val="00731B5E"/>
    <w:rsid w:val="00732111"/>
    <w:rsid w:val="007322BF"/>
    <w:rsid w:val="007323CF"/>
    <w:rsid w:val="007324D6"/>
    <w:rsid w:val="007325EB"/>
    <w:rsid w:val="007326F2"/>
    <w:rsid w:val="00732A45"/>
    <w:rsid w:val="00732B20"/>
    <w:rsid w:val="00732C90"/>
    <w:rsid w:val="00732EEB"/>
    <w:rsid w:val="00732FF5"/>
    <w:rsid w:val="00733003"/>
    <w:rsid w:val="007336DA"/>
    <w:rsid w:val="00733C38"/>
    <w:rsid w:val="007343A4"/>
    <w:rsid w:val="00734851"/>
    <w:rsid w:val="00734B8E"/>
    <w:rsid w:val="0073536F"/>
    <w:rsid w:val="007358C4"/>
    <w:rsid w:val="00735D34"/>
    <w:rsid w:val="007368F3"/>
    <w:rsid w:val="00736B7E"/>
    <w:rsid w:val="00737261"/>
    <w:rsid w:val="00737309"/>
    <w:rsid w:val="00737E2E"/>
    <w:rsid w:val="007402FE"/>
    <w:rsid w:val="0074046F"/>
    <w:rsid w:val="0074049D"/>
    <w:rsid w:val="007405B9"/>
    <w:rsid w:val="00740A4C"/>
    <w:rsid w:val="00740C6B"/>
    <w:rsid w:val="00740D30"/>
    <w:rsid w:val="00740E93"/>
    <w:rsid w:val="00740ED9"/>
    <w:rsid w:val="00741D42"/>
    <w:rsid w:val="00741E50"/>
    <w:rsid w:val="00742AF2"/>
    <w:rsid w:val="007434F7"/>
    <w:rsid w:val="00743B27"/>
    <w:rsid w:val="00743CFC"/>
    <w:rsid w:val="00744076"/>
    <w:rsid w:val="007441F9"/>
    <w:rsid w:val="0074430C"/>
    <w:rsid w:val="00744992"/>
    <w:rsid w:val="00744A89"/>
    <w:rsid w:val="00744CB2"/>
    <w:rsid w:val="00744FDC"/>
    <w:rsid w:val="00745138"/>
    <w:rsid w:val="00745D09"/>
    <w:rsid w:val="00745F46"/>
    <w:rsid w:val="00746357"/>
    <w:rsid w:val="00746432"/>
    <w:rsid w:val="00746696"/>
    <w:rsid w:val="00746B5C"/>
    <w:rsid w:val="00746D35"/>
    <w:rsid w:val="00746D7B"/>
    <w:rsid w:val="00746F83"/>
    <w:rsid w:val="0074742C"/>
    <w:rsid w:val="007476D5"/>
    <w:rsid w:val="00750473"/>
    <w:rsid w:val="00750581"/>
    <w:rsid w:val="0075143C"/>
    <w:rsid w:val="007515A7"/>
    <w:rsid w:val="00751B3C"/>
    <w:rsid w:val="00751BDE"/>
    <w:rsid w:val="007520F4"/>
    <w:rsid w:val="00752509"/>
    <w:rsid w:val="007527F6"/>
    <w:rsid w:val="00753052"/>
    <w:rsid w:val="007531C7"/>
    <w:rsid w:val="00753461"/>
    <w:rsid w:val="0075364D"/>
    <w:rsid w:val="0075378D"/>
    <w:rsid w:val="00753BB4"/>
    <w:rsid w:val="007544DC"/>
    <w:rsid w:val="0075467C"/>
    <w:rsid w:val="00754CEB"/>
    <w:rsid w:val="00754F96"/>
    <w:rsid w:val="007550F3"/>
    <w:rsid w:val="0075518A"/>
    <w:rsid w:val="007554DF"/>
    <w:rsid w:val="007556C2"/>
    <w:rsid w:val="00755815"/>
    <w:rsid w:val="00755E83"/>
    <w:rsid w:val="00755F79"/>
    <w:rsid w:val="0075647B"/>
    <w:rsid w:val="0075651E"/>
    <w:rsid w:val="00756613"/>
    <w:rsid w:val="00756C67"/>
    <w:rsid w:val="00756CD8"/>
    <w:rsid w:val="0075703B"/>
    <w:rsid w:val="00757852"/>
    <w:rsid w:val="007601EF"/>
    <w:rsid w:val="00760533"/>
    <w:rsid w:val="00760A36"/>
    <w:rsid w:val="00761251"/>
    <w:rsid w:val="007619F0"/>
    <w:rsid w:val="00761BCE"/>
    <w:rsid w:val="00761FF0"/>
    <w:rsid w:val="007621AE"/>
    <w:rsid w:val="00763141"/>
    <w:rsid w:val="007632B7"/>
    <w:rsid w:val="0076347F"/>
    <w:rsid w:val="00763580"/>
    <w:rsid w:val="00763BB7"/>
    <w:rsid w:val="00763C4E"/>
    <w:rsid w:val="00763FB9"/>
    <w:rsid w:val="00764266"/>
    <w:rsid w:val="00764384"/>
    <w:rsid w:val="00764BD5"/>
    <w:rsid w:val="00764E12"/>
    <w:rsid w:val="00764F1D"/>
    <w:rsid w:val="00765C0E"/>
    <w:rsid w:val="00765F35"/>
    <w:rsid w:val="0076638E"/>
    <w:rsid w:val="00766870"/>
    <w:rsid w:val="0076706B"/>
    <w:rsid w:val="007672E3"/>
    <w:rsid w:val="007677C0"/>
    <w:rsid w:val="007679CD"/>
    <w:rsid w:val="00770038"/>
    <w:rsid w:val="007702B4"/>
    <w:rsid w:val="00770B92"/>
    <w:rsid w:val="007710D9"/>
    <w:rsid w:val="00771120"/>
    <w:rsid w:val="007713AE"/>
    <w:rsid w:val="007715BD"/>
    <w:rsid w:val="007715D2"/>
    <w:rsid w:val="00771632"/>
    <w:rsid w:val="00771D54"/>
    <w:rsid w:val="00771E29"/>
    <w:rsid w:val="0077267C"/>
    <w:rsid w:val="0077293D"/>
    <w:rsid w:val="00772A4C"/>
    <w:rsid w:val="00772B77"/>
    <w:rsid w:val="00772D16"/>
    <w:rsid w:val="00772FFB"/>
    <w:rsid w:val="00774216"/>
    <w:rsid w:val="007743BE"/>
    <w:rsid w:val="007744AD"/>
    <w:rsid w:val="00774892"/>
    <w:rsid w:val="00774917"/>
    <w:rsid w:val="00774B75"/>
    <w:rsid w:val="00774F89"/>
    <w:rsid w:val="00775005"/>
    <w:rsid w:val="00775167"/>
    <w:rsid w:val="0077557B"/>
    <w:rsid w:val="007757B7"/>
    <w:rsid w:val="00775A02"/>
    <w:rsid w:val="00775BA2"/>
    <w:rsid w:val="00775C8F"/>
    <w:rsid w:val="00776381"/>
    <w:rsid w:val="007765ED"/>
    <w:rsid w:val="00776E05"/>
    <w:rsid w:val="00776E82"/>
    <w:rsid w:val="0077721A"/>
    <w:rsid w:val="007773E1"/>
    <w:rsid w:val="00777B7A"/>
    <w:rsid w:val="007800EC"/>
    <w:rsid w:val="00780F07"/>
    <w:rsid w:val="00781053"/>
    <w:rsid w:val="007815A0"/>
    <w:rsid w:val="00781B77"/>
    <w:rsid w:val="00781E13"/>
    <w:rsid w:val="00781FE9"/>
    <w:rsid w:val="00782454"/>
    <w:rsid w:val="0078281B"/>
    <w:rsid w:val="00782D0C"/>
    <w:rsid w:val="00783192"/>
    <w:rsid w:val="007831DE"/>
    <w:rsid w:val="00783257"/>
    <w:rsid w:val="007835DD"/>
    <w:rsid w:val="00783ADB"/>
    <w:rsid w:val="00783C8B"/>
    <w:rsid w:val="00783D0D"/>
    <w:rsid w:val="00783D3C"/>
    <w:rsid w:val="00783F2D"/>
    <w:rsid w:val="00784A2E"/>
    <w:rsid w:val="00785273"/>
    <w:rsid w:val="0078559C"/>
    <w:rsid w:val="007858AF"/>
    <w:rsid w:val="00785A0C"/>
    <w:rsid w:val="00785D28"/>
    <w:rsid w:val="007863EF"/>
    <w:rsid w:val="0078676E"/>
    <w:rsid w:val="00786C6C"/>
    <w:rsid w:val="00786C95"/>
    <w:rsid w:val="00786D37"/>
    <w:rsid w:val="00786DB0"/>
    <w:rsid w:val="007874D7"/>
    <w:rsid w:val="007877A5"/>
    <w:rsid w:val="0078791E"/>
    <w:rsid w:val="00790802"/>
    <w:rsid w:val="00790D3E"/>
    <w:rsid w:val="00791143"/>
    <w:rsid w:val="00791251"/>
    <w:rsid w:val="0079136A"/>
    <w:rsid w:val="00791DD9"/>
    <w:rsid w:val="00791E9B"/>
    <w:rsid w:val="00791F8B"/>
    <w:rsid w:val="00793084"/>
    <w:rsid w:val="00793331"/>
    <w:rsid w:val="00793570"/>
    <w:rsid w:val="007937EE"/>
    <w:rsid w:val="0079388C"/>
    <w:rsid w:val="00793AE7"/>
    <w:rsid w:val="00794090"/>
    <w:rsid w:val="00795598"/>
    <w:rsid w:val="007955C9"/>
    <w:rsid w:val="00795E9C"/>
    <w:rsid w:val="00796602"/>
    <w:rsid w:val="00796CD0"/>
    <w:rsid w:val="00797079"/>
    <w:rsid w:val="00797305"/>
    <w:rsid w:val="00797336"/>
    <w:rsid w:val="00797A27"/>
    <w:rsid w:val="00797B6D"/>
    <w:rsid w:val="00797C91"/>
    <w:rsid w:val="00797F32"/>
    <w:rsid w:val="007A0976"/>
    <w:rsid w:val="007A0DE5"/>
    <w:rsid w:val="007A2FAD"/>
    <w:rsid w:val="007A3829"/>
    <w:rsid w:val="007A3A61"/>
    <w:rsid w:val="007A3F35"/>
    <w:rsid w:val="007A43A0"/>
    <w:rsid w:val="007A4BDB"/>
    <w:rsid w:val="007A4F5B"/>
    <w:rsid w:val="007A550E"/>
    <w:rsid w:val="007A57AA"/>
    <w:rsid w:val="007A5C55"/>
    <w:rsid w:val="007A5F99"/>
    <w:rsid w:val="007A6A92"/>
    <w:rsid w:val="007A722D"/>
    <w:rsid w:val="007A7517"/>
    <w:rsid w:val="007A76B6"/>
    <w:rsid w:val="007A7978"/>
    <w:rsid w:val="007A79F3"/>
    <w:rsid w:val="007B021F"/>
    <w:rsid w:val="007B0733"/>
    <w:rsid w:val="007B0C3D"/>
    <w:rsid w:val="007B10E8"/>
    <w:rsid w:val="007B16C2"/>
    <w:rsid w:val="007B1705"/>
    <w:rsid w:val="007B18BA"/>
    <w:rsid w:val="007B1AD9"/>
    <w:rsid w:val="007B2031"/>
    <w:rsid w:val="007B2272"/>
    <w:rsid w:val="007B2465"/>
    <w:rsid w:val="007B2561"/>
    <w:rsid w:val="007B2605"/>
    <w:rsid w:val="007B2871"/>
    <w:rsid w:val="007B321E"/>
    <w:rsid w:val="007B3D7C"/>
    <w:rsid w:val="007B3EA6"/>
    <w:rsid w:val="007B4000"/>
    <w:rsid w:val="007B41D4"/>
    <w:rsid w:val="007B4D0E"/>
    <w:rsid w:val="007B4D9E"/>
    <w:rsid w:val="007B520B"/>
    <w:rsid w:val="007B5891"/>
    <w:rsid w:val="007B5906"/>
    <w:rsid w:val="007B5A5D"/>
    <w:rsid w:val="007B5C35"/>
    <w:rsid w:val="007B60DA"/>
    <w:rsid w:val="007B626E"/>
    <w:rsid w:val="007B6427"/>
    <w:rsid w:val="007B64E8"/>
    <w:rsid w:val="007B6E4C"/>
    <w:rsid w:val="007B72E6"/>
    <w:rsid w:val="007B780B"/>
    <w:rsid w:val="007B7858"/>
    <w:rsid w:val="007B790D"/>
    <w:rsid w:val="007B7915"/>
    <w:rsid w:val="007B7A1E"/>
    <w:rsid w:val="007B7C36"/>
    <w:rsid w:val="007B7C73"/>
    <w:rsid w:val="007B7E13"/>
    <w:rsid w:val="007C00BE"/>
    <w:rsid w:val="007C0233"/>
    <w:rsid w:val="007C053D"/>
    <w:rsid w:val="007C0F6F"/>
    <w:rsid w:val="007C1050"/>
    <w:rsid w:val="007C12A0"/>
    <w:rsid w:val="007C16B1"/>
    <w:rsid w:val="007C196E"/>
    <w:rsid w:val="007C2265"/>
    <w:rsid w:val="007C25F3"/>
    <w:rsid w:val="007C2667"/>
    <w:rsid w:val="007C2724"/>
    <w:rsid w:val="007C2828"/>
    <w:rsid w:val="007C2910"/>
    <w:rsid w:val="007C2919"/>
    <w:rsid w:val="007C2CCD"/>
    <w:rsid w:val="007C3552"/>
    <w:rsid w:val="007C4367"/>
    <w:rsid w:val="007C443B"/>
    <w:rsid w:val="007C48AF"/>
    <w:rsid w:val="007C4D79"/>
    <w:rsid w:val="007C4F9A"/>
    <w:rsid w:val="007C5261"/>
    <w:rsid w:val="007C53F9"/>
    <w:rsid w:val="007C5AD9"/>
    <w:rsid w:val="007C5F92"/>
    <w:rsid w:val="007C6012"/>
    <w:rsid w:val="007C67AC"/>
    <w:rsid w:val="007C6C17"/>
    <w:rsid w:val="007C7338"/>
    <w:rsid w:val="007C7D69"/>
    <w:rsid w:val="007D0249"/>
    <w:rsid w:val="007D025B"/>
    <w:rsid w:val="007D0B63"/>
    <w:rsid w:val="007D0BFB"/>
    <w:rsid w:val="007D0C2E"/>
    <w:rsid w:val="007D1913"/>
    <w:rsid w:val="007D19CB"/>
    <w:rsid w:val="007D1BB5"/>
    <w:rsid w:val="007D1CF9"/>
    <w:rsid w:val="007D26CF"/>
    <w:rsid w:val="007D29A4"/>
    <w:rsid w:val="007D2C48"/>
    <w:rsid w:val="007D314C"/>
    <w:rsid w:val="007D3AD5"/>
    <w:rsid w:val="007D42CF"/>
    <w:rsid w:val="007D4366"/>
    <w:rsid w:val="007D48FD"/>
    <w:rsid w:val="007D4EB1"/>
    <w:rsid w:val="007D5CE9"/>
    <w:rsid w:val="007D5E80"/>
    <w:rsid w:val="007D5EA7"/>
    <w:rsid w:val="007D623A"/>
    <w:rsid w:val="007D625B"/>
    <w:rsid w:val="007D630E"/>
    <w:rsid w:val="007D641F"/>
    <w:rsid w:val="007D6E49"/>
    <w:rsid w:val="007D6F3F"/>
    <w:rsid w:val="007D715C"/>
    <w:rsid w:val="007D7258"/>
    <w:rsid w:val="007E06FA"/>
    <w:rsid w:val="007E0893"/>
    <w:rsid w:val="007E0910"/>
    <w:rsid w:val="007E0D9C"/>
    <w:rsid w:val="007E13DD"/>
    <w:rsid w:val="007E196E"/>
    <w:rsid w:val="007E1A3D"/>
    <w:rsid w:val="007E1E29"/>
    <w:rsid w:val="007E1E54"/>
    <w:rsid w:val="007E2C0C"/>
    <w:rsid w:val="007E2DB4"/>
    <w:rsid w:val="007E2F00"/>
    <w:rsid w:val="007E35BF"/>
    <w:rsid w:val="007E3875"/>
    <w:rsid w:val="007E4044"/>
    <w:rsid w:val="007E427D"/>
    <w:rsid w:val="007E4371"/>
    <w:rsid w:val="007E45F1"/>
    <w:rsid w:val="007E4816"/>
    <w:rsid w:val="007E4C40"/>
    <w:rsid w:val="007E4E8B"/>
    <w:rsid w:val="007E4FD6"/>
    <w:rsid w:val="007E537F"/>
    <w:rsid w:val="007E5449"/>
    <w:rsid w:val="007E5529"/>
    <w:rsid w:val="007E582B"/>
    <w:rsid w:val="007E5A9B"/>
    <w:rsid w:val="007E6A72"/>
    <w:rsid w:val="007E719D"/>
    <w:rsid w:val="007E71F0"/>
    <w:rsid w:val="007E7517"/>
    <w:rsid w:val="007E7585"/>
    <w:rsid w:val="007E7A48"/>
    <w:rsid w:val="007F070E"/>
    <w:rsid w:val="007F0B81"/>
    <w:rsid w:val="007F0F43"/>
    <w:rsid w:val="007F11B2"/>
    <w:rsid w:val="007F1C1E"/>
    <w:rsid w:val="007F269F"/>
    <w:rsid w:val="007F2B7B"/>
    <w:rsid w:val="007F3437"/>
    <w:rsid w:val="007F373B"/>
    <w:rsid w:val="007F3C7E"/>
    <w:rsid w:val="007F3E87"/>
    <w:rsid w:val="007F3EEB"/>
    <w:rsid w:val="007F406F"/>
    <w:rsid w:val="007F446B"/>
    <w:rsid w:val="007F453C"/>
    <w:rsid w:val="007F4576"/>
    <w:rsid w:val="007F464D"/>
    <w:rsid w:val="007F474E"/>
    <w:rsid w:val="007F4ABF"/>
    <w:rsid w:val="007F4E89"/>
    <w:rsid w:val="007F5003"/>
    <w:rsid w:val="007F534D"/>
    <w:rsid w:val="007F545B"/>
    <w:rsid w:val="007F5C95"/>
    <w:rsid w:val="007F5F01"/>
    <w:rsid w:val="007F60FD"/>
    <w:rsid w:val="007F6D12"/>
    <w:rsid w:val="007F7118"/>
    <w:rsid w:val="007F738E"/>
    <w:rsid w:val="007F73EB"/>
    <w:rsid w:val="007F7521"/>
    <w:rsid w:val="007F78E3"/>
    <w:rsid w:val="0080072E"/>
    <w:rsid w:val="0080100E"/>
    <w:rsid w:val="00802045"/>
    <w:rsid w:val="00802658"/>
    <w:rsid w:val="008027F2"/>
    <w:rsid w:val="00802853"/>
    <w:rsid w:val="00802A34"/>
    <w:rsid w:val="00802BCB"/>
    <w:rsid w:val="00802D26"/>
    <w:rsid w:val="00802F02"/>
    <w:rsid w:val="00803064"/>
    <w:rsid w:val="008031E8"/>
    <w:rsid w:val="008036C1"/>
    <w:rsid w:val="00803708"/>
    <w:rsid w:val="00804388"/>
    <w:rsid w:val="008043A4"/>
    <w:rsid w:val="00804D0D"/>
    <w:rsid w:val="008057EA"/>
    <w:rsid w:val="008058CC"/>
    <w:rsid w:val="008059D4"/>
    <w:rsid w:val="00805BD2"/>
    <w:rsid w:val="00805BDD"/>
    <w:rsid w:val="00805DBE"/>
    <w:rsid w:val="00805EEF"/>
    <w:rsid w:val="00806271"/>
    <w:rsid w:val="008066B9"/>
    <w:rsid w:val="00806AB9"/>
    <w:rsid w:val="00806DBB"/>
    <w:rsid w:val="00807449"/>
    <w:rsid w:val="00807492"/>
    <w:rsid w:val="00807B9C"/>
    <w:rsid w:val="0081093B"/>
    <w:rsid w:val="008110E1"/>
    <w:rsid w:val="0081119D"/>
    <w:rsid w:val="0081151B"/>
    <w:rsid w:val="00811746"/>
    <w:rsid w:val="008117EA"/>
    <w:rsid w:val="00811B96"/>
    <w:rsid w:val="00812340"/>
    <w:rsid w:val="00812607"/>
    <w:rsid w:val="00812740"/>
    <w:rsid w:val="00812AD0"/>
    <w:rsid w:val="00812E9E"/>
    <w:rsid w:val="0081308D"/>
    <w:rsid w:val="008140DF"/>
    <w:rsid w:val="0081473D"/>
    <w:rsid w:val="00814940"/>
    <w:rsid w:val="00814E23"/>
    <w:rsid w:val="00815470"/>
    <w:rsid w:val="0081547E"/>
    <w:rsid w:val="008158D8"/>
    <w:rsid w:val="00815D0A"/>
    <w:rsid w:val="00815E0D"/>
    <w:rsid w:val="0081674A"/>
    <w:rsid w:val="00816C5B"/>
    <w:rsid w:val="00817479"/>
    <w:rsid w:val="00817773"/>
    <w:rsid w:val="00817BCB"/>
    <w:rsid w:val="008204F4"/>
    <w:rsid w:val="0082079B"/>
    <w:rsid w:val="00820A03"/>
    <w:rsid w:val="00820BB1"/>
    <w:rsid w:val="008211E0"/>
    <w:rsid w:val="00821201"/>
    <w:rsid w:val="008212BE"/>
    <w:rsid w:val="008217E2"/>
    <w:rsid w:val="00821818"/>
    <w:rsid w:val="00821FF3"/>
    <w:rsid w:val="008222A5"/>
    <w:rsid w:val="008224EB"/>
    <w:rsid w:val="00822CF0"/>
    <w:rsid w:val="00822EBA"/>
    <w:rsid w:val="0082355F"/>
    <w:rsid w:val="008241D5"/>
    <w:rsid w:val="00824314"/>
    <w:rsid w:val="0082461F"/>
    <w:rsid w:val="00824F86"/>
    <w:rsid w:val="008258F5"/>
    <w:rsid w:val="008259B6"/>
    <w:rsid w:val="00825AC6"/>
    <w:rsid w:val="00825AF3"/>
    <w:rsid w:val="00825CCD"/>
    <w:rsid w:val="00825F55"/>
    <w:rsid w:val="008263C1"/>
    <w:rsid w:val="00826EFA"/>
    <w:rsid w:val="008270C8"/>
    <w:rsid w:val="008271C8"/>
    <w:rsid w:val="008271F2"/>
    <w:rsid w:val="008276F5"/>
    <w:rsid w:val="00827DB2"/>
    <w:rsid w:val="00827E67"/>
    <w:rsid w:val="00830A7A"/>
    <w:rsid w:val="00830AC4"/>
    <w:rsid w:val="0083128B"/>
    <w:rsid w:val="008316F2"/>
    <w:rsid w:val="008316FC"/>
    <w:rsid w:val="00831AA0"/>
    <w:rsid w:val="00831D08"/>
    <w:rsid w:val="008323EF"/>
    <w:rsid w:val="00832408"/>
    <w:rsid w:val="00832937"/>
    <w:rsid w:val="00832A76"/>
    <w:rsid w:val="00832BD8"/>
    <w:rsid w:val="00832C8D"/>
    <w:rsid w:val="00833322"/>
    <w:rsid w:val="00833754"/>
    <w:rsid w:val="00833CD5"/>
    <w:rsid w:val="00833D41"/>
    <w:rsid w:val="00833F9B"/>
    <w:rsid w:val="00833FEE"/>
    <w:rsid w:val="00834325"/>
    <w:rsid w:val="0083472D"/>
    <w:rsid w:val="008350BC"/>
    <w:rsid w:val="00835653"/>
    <w:rsid w:val="00835D41"/>
    <w:rsid w:val="00836244"/>
    <w:rsid w:val="00836362"/>
    <w:rsid w:val="008364AC"/>
    <w:rsid w:val="0083664A"/>
    <w:rsid w:val="00836C0D"/>
    <w:rsid w:val="00837744"/>
    <w:rsid w:val="00837842"/>
    <w:rsid w:val="00837918"/>
    <w:rsid w:val="00837F12"/>
    <w:rsid w:val="0084019B"/>
    <w:rsid w:val="0084054B"/>
    <w:rsid w:val="0084087B"/>
    <w:rsid w:val="00841139"/>
    <w:rsid w:val="0084122A"/>
    <w:rsid w:val="00841460"/>
    <w:rsid w:val="00841674"/>
    <w:rsid w:val="00841742"/>
    <w:rsid w:val="008424A0"/>
    <w:rsid w:val="008427B7"/>
    <w:rsid w:val="00842FAA"/>
    <w:rsid w:val="008434EB"/>
    <w:rsid w:val="0084364F"/>
    <w:rsid w:val="00843B31"/>
    <w:rsid w:val="00843DE3"/>
    <w:rsid w:val="00843FD4"/>
    <w:rsid w:val="00844516"/>
    <w:rsid w:val="00844D26"/>
    <w:rsid w:val="00844F36"/>
    <w:rsid w:val="00845037"/>
    <w:rsid w:val="00845240"/>
    <w:rsid w:val="0084555C"/>
    <w:rsid w:val="0084577A"/>
    <w:rsid w:val="0084595A"/>
    <w:rsid w:val="008459EB"/>
    <w:rsid w:val="00845EF4"/>
    <w:rsid w:val="00845F50"/>
    <w:rsid w:val="00846501"/>
    <w:rsid w:val="00846A4E"/>
    <w:rsid w:val="00846A83"/>
    <w:rsid w:val="00846AFC"/>
    <w:rsid w:val="008474D2"/>
    <w:rsid w:val="00847965"/>
    <w:rsid w:val="00847993"/>
    <w:rsid w:val="00850056"/>
    <w:rsid w:val="00850065"/>
    <w:rsid w:val="008501C8"/>
    <w:rsid w:val="008503AB"/>
    <w:rsid w:val="00850645"/>
    <w:rsid w:val="008506FB"/>
    <w:rsid w:val="00850C91"/>
    <w:rsid w:val="00851075"/>
    <w:rsid w:val="008510F6"/>
    <w:rsid w:val="008513F6"/>
    <w:rsid w:val="00851B11"/>
    <w:rsid w:val="00851B75"/>
    <w:rsid w:val="00851D62"/>
    <w:rsid w:val="00851ED2"/>
    <w:rsid w:val="008521AD"/>
    <w:rsid w:val="008521C4"/>
    <w:rsid w:val="00852465"/>
    <w:rsid w:val="008524B3"/>
    <w:rsid w:val="0085297A"/>
    <w:rsid w:val="00852B63"/>
    <w:rsid w:val="0085340A"/>
    <w:rsid w:val="00853BAE"/>
    <w:rsid w:val="00853D42"/>
    <w:rsid w:val="0085445E"/>
    <w:rsid w:val="00854912"/>
    <w:rsid w:val="0085491B"/>
    <w:rsid w:val="008550A6"/>
    <w:rsid w:val="0085579B"/>
    <w:rsid w:val="00855B05"/>
    <w:rsid w:val="00855B99"/>
    <w:rsid w:val="0085607A"/>
    <w:rsid w:val="0085607E"/>
    <w:rsid w:val="008563AB"/>
    <w:rsid w:val="00856488"/>
    <w:rsid w:val="00856AC2"/>
    <w:rsid w:val="0085734D"/>
    <w:rsid w:val="00857441"/>
    <w:rsid w:val="008609BB"/>
    <w:rsid w:val="00861F45"/>
    <w:rsid w:val="00862155"/>
    <w:rsid w:val="00862647"/>
    <w:rsid w:val="00862A13"/>
    <w:rsid w:val="00862F22"/>
    <w:rsid w:val="00863842"/>
    <w:rsid w:val="00863C69"/>
    <w:rsid w:val="00863E85"/>
    <w:rsid w:val="00863FDF"/>
    <w:rsid w:val="0086409B"/>
    <w:rsid w:val="00864569"/>
    <w:rsid w:val="00864E45"/>
    <w:rsid w:val="00865341"/>
    <w:rsid w:val="00865876"/>
    <w:rsid w:val="008659B2"/>
    <w:rsid w:val="00865ED0"/>
    <w:rsid w:val="0086638A"/>
    <w:rsid w:val="00866768"/>
    <w:rsid w:val="00866ACC"/>
    <w:rsid w:val="00867109"/>
    <w:rsid w:val="00867191"/>
    <w:rsid w:val="00867A28"/>
    <w:rsid w:val="008706A3"/>
    <w:rsid w:val="0087085A"/>
    <w:rsid w:val="00870918"/>
    <w:rsid w:val="00870D48"/>
    <w:rsid w:val="00871035"/>
    <w:rsid w:val="00871133"/>
    <w:rsid w:val="00871264"/>
    <w:rsid w:val="00871688"/>
    <w:rsid w:val="00871C18"/>
    <w:rsid w:val="00871DE2"/>
    <w:rsid w:val="008720F3"/>
    <w:rsid w:val="00873385"/>
    <w:rsid w:val="00873485"/>
    <w:rsid w:val="00873737"/>
    <w:rsid w:val="00873BFE"/>
    <w:rsid w:val="00873BFF"/>
    <w:rsid w:val="00873E89"/>
    <w:rsid w:val="00873F0F"/>
    <w:rsid w:val="00873F2A"/>
    <w:rsid w:val="00874135"/>
    <w:rsid w:val="0087427D"/>
    <w:rsid w:val="0087435E"/>
    <w:rsid w:val="00874449"/>
    <w:rsid w:val="008744AD"/>
    <w:rsid w:val="008746BE"/>
    <w:rsid w:val="0087489F"/>
    <w:rsid w:val="008749DF"/>
    <w:rsid w:val="00874E19"/>
    <w:rsid w:val="00874ED6"/>
    <w:rsid w:val="00874FF1"/>
    <w:rsid w:val="00875117"/>
    <w:rsid w:val="00875E39"/>
    <w:rsid w:val="00875F87"/>
    <w:rsid w:val="00875FDC"/>
    <w:rsid w:val="00876283"/>
    <w:rsid w:val="0087664F"/>
    <w:rsid w:val="00876867"/>
    <w:rsid w:val="008769B9"/>
    <w:rsid w:val="00876A89"/>
    <w:rsid w:val="00876B26"/>
    <w:rsid w:val="00876B73"/>
    <w:rsid w:val="00876CB6"/>
    <w:rsid w:val="00876F7D"/>
    <w:rsid w:val="00877565"/>
    <w:rsid w:val="00877757"/>
    <w:rsid w:val="00877A90"/>
    <w:rsid w:val="00877D07"/>
    <w:rsid w:val="00880150"/>
    <w:rsid w:val="00880447"/>
    <w:rsid w:val="008812C4"/>
    <w:rsid w:val="008816EA"/>
    <w:rsid w:val="00881945"/>
    <w:rsid w:val="00881A05"/>
    <w:rsid w:val="00881A5B"/>
    <w:rsid w:val="00881EC8"/>
    <w:rsid w:val="00882248"/>
    <w:rsid w:val="00882362"/>
    <w:rsid w:val="008825BC"/>
    <w:rsid w:val="008828EA"/>
    <w:rsid w:val="00882D6E"/>
    <w:rsid w:val="0088316D"/>
    <w:rsid w:val="008831CC"/>
    <w:rsid w:val="008836CF"/>
    <w:rsid w:val="00884234"/>
    <w:rsid w:val="00884838"/>
    <w:rsid w:val="00884BCE"/>
    <w:rsid w:val="00884FF4"/>
    <w:rsid w:val="00885597"/>
    <w:rsid w:val="008857C0"/>
    <w:rsid w:val="00885CB8"/>
    <w:rsid w:val="00885D9F"/>
    <w:rsid w:val="008862C7"/>
    <w:rsid w:val="008867F7"/>
    <w:rsid w:val="00886BBB"/>
    <w:rsid w:val="00886C2B"/>
    <w:rsid w:val="00887201"/>
    <w:rsid w:val="00887C83"/>
    <w:rsid w:val="00887DCD"/>
    <w:rsid w:val="00887EA9"/>
    <w:rsid w:val="00887EE8"/>
    <w:rsid w:val="0089015D"/>
    <w:rsid w:val="008904D9"/>
    <w:rsid w:val="0089050A"/>
    <w:rsid w:val="00891133"/>
    <w:rsid w:val="00891369"/>
    <w:rsid w:val="0089144C"/>
    <w:rsid w:val="008914BE"/>
    <w:rsid w:val="008914F3"/>
    <w:rsid w:val="008915F1"/>
    <w:rsid w:val="008917B4"/>
    <w:rsid w:val="00891C8F"/>
    <w:rsid w:val="00892185"/>
    <w:rsid w:val="00892437"/>
    <w:rsid w:val="008924C0"/>
    <w:rsid w:val="0089269C"/>
    <w:rsid w:val="00892722"/>
    <w:rsid w:val="00892D56"/>
    <w:rsid w:val="00893187"/>
    <w:rsid w:val="008931D5"/>
    <w:rsid w:val="008934F6"/>
    <w:rsid w:val="0089353E"/>
    <w:rsid w:val="00893899"/>
    <w:rsid w:val="00893C14"/>
    <w:rsid w:val="00894F72"/>
    <w:rsid w:val="00895011"/>
    <w:rsid w:val="00895539"/>
    <w:rsid w:val="00895798"/>
    <w:rsid w:val="00895DA3"/>
    <w:rsid w:val="00897097"/>
    <w:rsid w:val="0089782E"/>
    <w:rsid w:val="008979E3"/>
    <w:rsid w:val="00897A24"/>
    <w:rsid w:val="00897BB1"/>
    <w:rsid w:val="00897DA3"/>
    <w:rsid w:val="00897E25"/>
    <w:rsid w:val="008A00AE"/>
    <w:rsid w:val="008A00F1"/>
    <w:rsid w:val="008A0D54"/>
    <w:rsid w:val="008A0DAA"/>
    <w:rsid w:val="008A0FB1"/>
    <w:rsid w:val="008A1E01"/>
    <w:rsid w:val="008A1E7A"/>
    <w:rsid w:val="008A2427"/>
    <w:rsid w:val="008A2CE9"/>
    <w:rsid w:val="008A3109"/>
    <w:rsid w:val="008A344A"/>
    <w:rsid w:val="008A3889"/>
    <w:rsid w:val="008A38EB"/>
    <w:rsid w:val="008A45AD"/>
    <w:rsid w:val="008A47D1"/>
    <w:rsid w:val="008A4CB9"/>
    <w:rsid w:val="008A4D94"/>
    <w:rsid w:val="008A4E99"/>
    <w:rsid w:val="008A575E"/>
    <w:rsid w:val="008A5B0C"/>
    <w:rsid w:val="008A5CF4"/>
    <w:rsid w:val="008A5F16"/>
    <w:rsid w:val="008A62D7"/>
    <w:rsid w:val="008A6335"/>
    <w:rsid w:val="008A6AF9"/>
    <w:rsid w:val="008A792E"/>
    <w:rsid w:val="008A7A41"/>
    <w:rsid w:val="008A7CC5"/>
    <w:rsid w:val="008A7D39"/>
    <w:rsid w:val="008A7DF7"/>
    <w:rsid w:val="008B02D6"/>
    <w:rsid w:val="008B037E"/>
    <w:rsid w:val="008B03BE"/>
    <w:rsid w:val="008B07D7"/>
    <w:rsid w:val="008B09BE"/>
    <w:rsid w:val="008B0DD3"/>
    <w:rsid w:val="008B0FDA"/>
    <w:rsid w:val="008B1392"/>
    <w:rsid w:val="008B13B8"/>
    <w:rsid w:val="008B18B2"/>
    <w:rsid w:val="008B18F3"/>
    <w:rsid w:val="008B1F2C"/>
    <w:rsid w:val="008B2714"/>
    <w:rsid w:val="008B2741"/>
    <w:rsid w:val="008B277D"/>
    <w:rsid w:val="008B2C32"/>
    <w:rsid w:val="008B3106"/>
    <w:rsid w:val="008B3A34"/>
    <w:rsid w:val="008B3C22"/>
    <w:rsid w:val="008B3CFA"/>
    <w:rsid w:val="008B3DBD"/>
    <w:rsid w:val="008B3E36"/>
    <w:rsid w:val="008B4809"/>
    <w:rsid w:val="008B4A6C"/>
    <w:rsid w:val="008B4C2A"/>
    <w:rsid w:val="008B518C"/>
    <w:rsid w:val="008B54E0"/>
    <w:rsid w:val="008B54E5"/>
    <w:rsid w:val="008B5623"/>
    <w:rsid w:val="008B5D12"/>
    <w:rsid w:val="008B646A"/>
    <w:rsid w:val="008B688B"/>
    <w:rsid w:val="008B6BBE"/>
    <w:rsid w:val="008B728F"/>
    <w:rsid w:val="008B7429"/>
    <w:rsid w:val="008B75E4"/>
    <w:rsid w:val="008B78DA"/>
    <w:rsid w:val="008B7C38"/>
    <w:rsid w:val="008B7E72"/>
    <w:rsid w:val="008B7F18"/>
    <w:rsid w:val="008C0047"/>
    <w:rsid w:val="008C0680"/>
    <w:rsid w:val="008C0C60"/>
    <w:rsid w:val="008C0F1D"/>
    <w:rsid w:val="008C1265"/>
    <w:rsid w:val="008C163A"/>
    <w:rsid w:val="008C1DFC"/>
    <w:rsid w:val="008C23E1"/>
    <w:rsid w:val="008C2512"/>
    <w:rsid w:val="008C26C9"/>
    <w:rsid w:val="008C2707"/>
    <w:rsid w:val="008C2D12"/>
    <w:rsid w:val="008C2F3D"/>
    <w:rsid w:val="008C2FC6"/>
    <w:rsid w:val="008C342A"/>
    <w:rsid w:val="008C380D"/>
    <w:rsid w:val="008C3C40"/>
    <w:rsid w:val="008C4521"/>
    <w:rsid w:val="008C4803"/>
    <w:rsid w:val="008C51D8"/>
    <w:rsid w:val="008C5BBC"/>
    <w:rsid w:val="008C6131"/>
    <w:rsid w:val="008C613D"/>
    <w:rsid w:val="008C680D"/>
    <w:rsid w:val="008C6B48"/>
    <w:rsid w:val="008C6C26"/>
    <w:rsid w:val="008C7046"/>
    <w:rsid w:val="008C7634"/>
    <w:rsid w:val="008C7695"/>
    <w:rsid w:val="008C780B"/>
    <w:rsid w:val="008C78E9"/>
    <w:rsid w:val="008C79F5"/>
    <w:rsid w:val="008C7E04"/>
    <w:rsid w:val="008D00BE"/>
    <w:rsid w:val="008D04CA"/>
    <w:rsid w:val="008D04FD"/>
    <w:rsid w:val="008D0B5B"/>
    <w:rsid w:val="008D0CA9"/>
    <w:rsid w:val="008D0F81"/>
    <w:rsid w:val="008D1336"/>
    <w:rsid w:val="008D1693"/>
    <w:rsid w:val="008D189F"/>
    <w:rsid w:val="008D22C4"/>
    <w:rsid w:val="008D270D"/>
    <w:rsid w:val="008D3389"/>
    <w:rsid w:val="008D35FD"/>
    <w:rsid w:val="008D378C"/>
    <w:rsid w:val="008D3BA1"/>
    <w:rsid w:val="008D3BCA"/>
    <w:rsid w:val="008D3D4F"/>
    <w:rsid w:val="008D4415"/>
    <w:rsid w:val="008D45CC"/>
    <w:rsid w:val="008D4901"/>
    <w:rsid w:val="008D4E62"/>
    <w:rsid w:val="008D4FD7"/>
    <w:rsid w:val="008D513F"/>
    <w:rsid w:val="008D532B"/>
    <w:rsid w:val="008D5E4E"/>
    <w:rsid w:val="008D663A"/>
    <w:rsid w:val="008D696D"/>
    <w:rsid w:val="008D6D90"/>
    <w:rsid w:val="008E02A5"/>
    <w:rsid w:val="008E0650"/>
    <w:rsid w:val="008E0C19"/>
    <w:rsid w:val="008E0EAF"/>
    <w:rsid w:val="008E14F9"/>
    <w:rsid w:val="008E15BC"/>
    <w:rsid w:val="008E193F"/>
    <w:rsid w:val="008E1C30"/>
    <w:rsid w:val="008E31B2"/>
    <w:rsid w:val="008E3F29"/>
    <w:rsid w:val="008E409D"/>
    <w:rsid w:val="008E453D"/>
    <w:rsid w:val="008E49FF"/>
    <w:rsid w:val="008E4DA8"/>
    <w:rsid w:val="008E4EAD"/>
    <w:rsid w:val="008E54F0"/>
    <w:rsid w:val="008E5740"/>
    <w:rsid w:val="008E6B16"/>
    <w:rsid w:val="008E6EB6"/>
    <w:rsid w:val="008E74D5"/>
    <w:rsid w:val="008E7517"/>
    <w:rsid w:val="008E7723"/>
    <w:rsid w:val="008E7C2A"/>
    <w:rsid w:val="008E7D0F"/>
    <w:rsid w:val="008F03F3"/>
    <w:rsid w:val="008F0745"/>
    <w:rsid w:val="008F0AA2"/>
    <w:rsid w:val="008F1101"/>
    <w:rsid w:val="008F151C"/>
    <w:rsid w:val="008F1933"/>
    <w:rsid w:val="008F2274"/>
    <w:rsid w:val="008F280D"/>
    <w:rsid w:val="008F2B03"/>
    <w:rsid w:val="008F3624"/>
    <w:rsid w:val="008F3C39"/>
    <w:rsid w:val="008F3CFF"/>
    <w:rsid w:val="008F3E41"/>
    <w:rsid w:val="008F40DE"/>
    <w:rsid w:val="008F4941"/>
    <w:rsid w:val="008F4C2F"/>
    <w:rsid w:val="008F4FC1"/>
    <w:rsid w:val="008F533B"/>
    <w:rsid w:val="008F5426"/>
    <w:rsid w:val="008F543F"/>
    <w:rsid w:val="008F5CFE"/>
    <w:rsid w:val="008F5D4F"/>
    <w:rsid w:val="008F63ED"/>
    <w:rsid w:val="008F6D49"/>
    <w:rsid w:val="008F72A8"/>
    <w:rsid w:val="008F73D6"/>
    <w:rsid w:val="008F7420"/>
    <w:rsid w:val="008F76E8"/>
    <w:rsid w:val="008F7753"/>
    <w:rsid w:val="008F7A94"/>
    <w:rsid w:val="008F7C1A"/>
    <w:rsid w:val="00900123"/>
    <w:rsid w:val="00900150"/>
    <w:rsid w:val="0090041B"/>
    <w:rsid w:val="0090047F"/>
    <w:rsid w:val="0090080A"/>
    <w:rsid w:val="00900EC0"/>
    <w:rsid w:val="00901DDA"/>
    <w:rsid w:val="00901E45"/>
    <w:rsid w:val="00901E67"/>
    <w:rsid w:val="009021C5"/>
    <w:rsid w:val="00902330"/>
    <w:rsid w:val="009023A3"/>
    <w:rsid w:val="00902476"/>
    <w:rsid w:val="009025F2"/>
    <w:rsid w:val="0090273E"/>
    <w:rsid w:val="00902FE3"/>
    <w:rsid w:val="0090361B"/>
    <w:rsid w:val="009039F3"/>
    <w:rsid w:val="0090420B"/>
    <w:rsid w:val="009045E2"/>
    <w:rsid w:val="00904613"/>
    <w:rsid w:val="009049B1"/>
    <w:rsid w:val="00904D9A"/>
    <w:rsid w:val="0090557C"/>
    <w:rsid w:val="0090596C"/>
    <w:rsid w:val="00905A05"/>
    <w:rsid w:val="00905B5A"/>
    <w:rsid w:val="00905C0E"/>
    <w:rsid w:val="00905E3B"/>
    <w:rsid w:val="0090679C"/>
    <w:rsid w:val="009072BE"/>
    <w:rsid w:val="0090772A"/>
    <w:rsid w:val="00907B5C"/>
    <w:rsid w:val="00910355"/>
    <w:rsid w:val="00910496"/>
    <w:rsid w:val="009104D4"/>
    <w:rsid w:val="0091184F"/>
    <w:rsid w:val="00911F93"/>
    <w:rsid w:val="00912098"/>
    <w:rsid w:val="009120E4"/>
    <w:rsid w:val="0091225B"/>
    <w:rsid w:val="00912723"/>
    <w:rsid w:val="009128EA"/>
    <w:rsid w:val="0091363D"/>
    <w:rsid w:val="00913693"/>
    <w:rsid w:val="00913EA3"/>
    <w:rsid w:val="0091490C"/>
    <w:rsid w:val="0091595D"/>
    <w:rsid w:val="00915D31"/>
    <w:rsid w:val="00915D5C"/>
    <w:rsid w:val="00915EE1"/>
    <w:rsid w:val="00915F83"/>
    <w:rsid w:val="00915FDD"/>
    <w:rsid w:val="009161EE"/>
    <w:rsid w:val="0091649E"/>
    <w:rsid w:val="00916783"/>
    <w:rsid w:val="00916A4D"/>
    <w:rsid w:val="00916C22"/>
    <w:rsid w:val="00916EFA"/>
    <w:rsid w:val="00917556"/>
    <w:rsid w:val="00917D55"/>
    <w:rsid w:val="00917DB7"/>
    <w:rsid w:val="009205B1"/>
    <w:rsid w:val="00920688"/>
    <w:rsid w:val="00920882"/>
    <w:rsid w:val="00920BC8"/>
    <w:rsid w:val="00920C25"/>
    <w:rsid w:val="00922B14"/>
    <w:rsid w:val="00922B49"/>
    <w:rsid w:val="00922E3A"/>
    <w:rsid w:val="00922FDD"/>
    <w:rsid w:val="0092339E"/>
    <w:rsid w:val="0092356E"/>
    <w:rsid w:val="00923934"/>
    <w:rsid w:val="00923A2A"/>
    <w:rsid w:val="00923CAD"/>
    <w:rsid w:val="00923F11"/>
    <w:rsid w:val="00923F9E"/>
    <w:rsid w:val="0092447F"/>
    <w:rsid w:val="009246D6"/>
    <w:rsid w:val="00924A8F"/>
    <w:rsid w:val="00925525"/>
    <w:rsid w:val="0092562D"/>
    <w:rsid w:val="0092657A"/>
    <w:rsid w:val="009268A2"/>
    <w:rsid w:val="009268A8"/>
    <w:rsid w:val="009268CF"/>
    <w:rsid w:val="00927063"/>
    <w:rsid w:val="00927719"/>
    <w:rsid w:val="00927C78"/>
    <w:rsid w:val="00927E32"/>
    <w:rsid w:val="00927EF0"/>
    <w:rsid w:val="0093083A"/>
    <w:rsid w:val="009309A5"/>
    <w:rsid w:val="00930D41"/>
    <w:rsid w:val="00930F36"/>
    <w:rsid w:val="0093101B"/>
    <w:rsid w:val="00931149"/>
    <w:rsid w:val="009312F8"/>
    <w:rsid w:val="009313B9"/>
    <w:rsid w:val="00931598"/>
    <w:rsid w:val="009315FD"/>
    <w:rsid w:val="009316AA"/>
    <w:rsid w:val="00931EC6"/>
    <w:rsid w:val="00932D89"/>
    <w:rsid w:val="0093340A"/>
    <w:rsid w:val="00933B22"/>
    <w:rsid w:val="00933C55"/>
    <w:rsid w:val="00933F2C"/>
    <w:rsid w:val="00933FDC"/>
    <w:rsid w:val="009341F1"/>
    <w:rsid w:val="00934618"/>
    <w:rsid w:val="00934653"/>
    <w:rsid w:val="009348F8"/>
    <w:rsid w:val="00934AC1"/>
    <w:rsid w:val="009351D9"/>
    <w:rsid w:val="0093559C"/>
    <w:rsid w:val="00935AC7"/>
    <w:rsid w:val="00935C95"/>
    <w:rsid w:val="009365A9"/>
    <w:rsid w:val="009367EF"/>
    <w:rsid w:val="00937021"/>
    <w:rsid w:val="00937267"/>
    <w:rsid w:val="00937311"/>
    <w:rsid w:val="0093759A"/>
    <w:rsid w:val="00937D48"/>
    <w:rsid w:val="00937D6B"/>
    <w:rsid w:val="009408AE"/>
    <w:rsid w:val="00940F6C"/>
    <w:rsid w:val="009418F9"/>
    <w:rsid w:val="009419A8"/>
    <w:rsid w:val="00942058"/>
    <w:rsid w:val="009421B1"/>
    <w:rsid w:val="00942559"/>
    <w:rsid w:val="009425A6"/>
    <w:rsid w:val="009426FC"/>
    <w:rsid w:val="00942CCE"/>
    <w:rsid w:val="00943646"/>
    <w:rsid w:val="009437BA"/>
    <w:rsid w:val="00943DB6"/>
    <w:rsid w:val="00943E1B"/>
    <w:rsid w:val="00944686"/>
    <w:rsid w:val="00944AA9"/>
    <w:rsid w:val="00944C8F"/>
    <w:rsid w:val="00945010"/>
    <w:rsid w:val="00945414"/>
    <w:rsid w:val="00945597"/>
    <w:rsid w:val="00945639"/>
    <w:rsid w:val="00945C2C"/>
    <w:rsid w:val="00946017"/>
    <w:rsid w:val="0094632F"/>
    <w:rsid w:val="009463D5"/>
    <w:rsid w:val="009464BD"/>
    <w:rsid w:val="009465CF"/>
    <w:rsid w:val="009470F9"/>
    <w:rsid w:val="0094719E"/>
    <w:rsid w:val="0094741C"/>
    <w:rsid w:val="0094744A"/>
    <w:rsid w:val="00947A9E"/>
    <w:rsid w:val="00947EC8"/>
    <w:rsid w:val="0095008D"/>
    <w:rsid w:val="00950296"/>
    <w:rsid w:val="009506C5"/>
    <w:rsid w:val="009506EC"/>
    <w:rsid w:val="009509A3"/>
    <w:rsid w:val="00950CB4"/>
    <w:rsid w:val="00950D21"/>
    <w:rsid w:val="00950ED6"/>
    <w:rsid w:val="009511BB"/>
    <w:rsid w:val="009513BD"/>
    <w:rsid w:val="009519A7"/>
    <w:rsid w:val="00951B6D"/>
    <w:rsid w:val="00951D05"/>
    <w:rsid w:val="009523D7"/>
    <w:rsid w:val="0095267E"/>
    <w:rsid w:val="009529DD"/>
    <w:rsid w:val="00952A17"/>
    <w:rsid w:val="00952B47"/>
    <w:rsid w:val="009530EB"/>
    <w:rsid w:val="009535D9"/>
    <w:rsid w:val="00953D87"/>
    <w:rsid w:val="00953F1D"/>
    <w:rsid w:val="009541D1"/>
    <w:rsid w:val="00954473"/>
    <w:rsid w:val="009545E2"/>
    <w:rsid w:val="00954B92"/>
    <w:rsid w:val="00955250"/>
    <w:rsid w:val="009552AA"/>
    <w:rsid w:val="009553CC"/>
    <w:rsid w:val="009554E4"/>
    <w:rsid w:val="00955608"/>
    <w:rsid w:val="0095573C"/>
    <w:rsid w:val="00955B46"/>
    <w:rsid w:val="00956386"/>
    <w:rsid w:val="00956584"/>
    <w:rsid w:val="00956A80"/>
    <w:rsid w:val="00956F52"/>
    <w:rsid w:val="0095744C"/>
    <w:rsid w:val="00957A3E"/>
    <w:rsid w:val="00957A66"/>
    <w:rsid w:val="00957DDD"/>
    <w:rsid w:val="00957F15"/>
    <w:rsid w:val="00960004"/>
    <w:rsid w:val="00960135"/>
    <w:rsid w:val="00960493"/>
    <w:rsid w:val="009604D3"/>
    <w:rsid w:val="009606C4"/>
    <w:rsid w:val="009609EE"/>
    <w:rsid w:val="0096122A"/>
    <w:rsid w:val="0096166C"/>
    <w:rsid w:val="009616B9"/>
    <w:rsid w:val="009618A7"/>
    <w:rsid w:val="009618DB"/>
    <w:rsid w:val="00961B7E"/>
    <w:rsid w:val="00961CAC"/>
    <w:rsid w:val="009620A9"/>
    <w:rsid w:val="0096268C"/>
    <w:rsid w:val="00962798"/>
    <w:rsid w:val="00962ED7"/>
    <w:rsid w:val="00963084"/>
    <w:rsid w:val="00964E25"/>
    <w:rsid w:val="00964FC2"/>
    <w:rsid w:val="009654FB"/>
    <w:rsid w:val="009658A9"/>
    <w:rsid w:val="00965A76"/>
    <w:rsid w:val="00965F2A"/>
    <w:rsid w:val="00965F8A"/>
    <w:rsid w:val="0096629A"/>
    <w:rsid w:val="00966305"/>
    <w:rsid w:val="0096662D"/>
    <w:rsid w:val="00966C3A"/>
    <w:rsid w:val="0096782B"/>
    <w:rsid w:val="00967A65"/>
    <w:rsid w:val="00967CAA"/>
    <w:rsid w:val="00967CCC"/>
    <w:rsid w:val="00970019"/>
    <w:rsid w:val="00970162"/>
    <w:rsid w:val="0097062E"/>
    <w:rsid w:val="0097072F"/>
    <w:rsid w:val="009711B0"/>
    <w:rsid w:val="0097144B"/>
    <w:rsid w:val="009716A9"/>
    <w:rsid w:val="00971780"/>
    <w:rsid w:val="009722B7"/>
    <w:rsid w:val="00972452"/>
    <w:rsid w:val="00972872"/>
    <w:rsid w:val="00972AA9"/>
    <w:rsid w:val="00972AF8"/>
    <w:rsid w:val="00972D2D"/>
    <w:rsid w:val="00973188"/>
    <w:rsid w:val="00973212"/>
    <w:rsid w:val="00973914"/>
    <w:rsid w:val="00973989"/>
    <w:rsid w:val="00973A4E"/>
    <w:rsid w:val="00973BBC"/>
    <w:rsid w:val="0097400C"/>
    <w:rsid w:val="00974237"/>
    <w:rsid w:val="00974E24"/>
    <w:rsid w:val="009751FE"/>
    <w:rsid w:val="00975C0C"/>
    <w:rsid w:val="00975E9A"/>
    <w:rsid w:val="009761EE"/>
    <w:rsid w:val="009761F2"/>
    <w:rsid w:val="009768CC"/>
    <w:rsid w:val="00976BB7"/>
    <w:rsid w:val="00976FC6"/>
    <w:rsid w:val="00977213"/>
    <w:rsid w:val="00977234"/>
    <w:rsid w:val="00977471"/>
    <w:rsid w:val="00977801"/>
    <w:rsid w:val="00977860"/>
    <w:rsid w:val="00977DDF"/>
    <w:rsid w:val="00977E72"/>
    <w:rsid w:val="00977F48"/>
    <w:rsid w:val="00980594"/>
    <w:rsid w:val="009806B2"/>
    <w:rsid w:val="00980818"/>
    <w:rsid w:val="00980E33"/>
    <w:rsid w:val="00980F6D"/>
    <w:rsid w:val="00981261"/>
    <w:rsid w:val="00983A39"/>
    <w:rsid w:val="00983D90"/>
    <w:rsid w:val="00983F1F"/>
    <w:rsid w:val="00984025"/>
    <w:rsid w:val="0098410E"/>
    <w:rsid w:val="00984426"/>
    <w:rsid w:val="009847F4"/>
    <w:rsid w:val="00984BB2"/>
    <w:rsid w:val="0098509E"/>
    <w:rsid w:val="0098514E"/>
    <w:rsid w:val="00985471"/>
    <w:rsid w:val="00986B16"/>
    <w:rsid w:val="00986DB0"/>
    <w:rsid w:val="00986E0A"/>
    <w:rsid w:val="0098729B"/>
    <w:rsid w:val="0098763F"/>
    <w:rsid w:val="00987786"/>
    <w:rsid w:val="009878C1"/>
    <w:rsid w:val="009879F4"/>
    <w:rsid w:val="00987A5F"/>
    <w:rsid w:val="00987DA4"/>
    <w:rsid w:val="00990107"/>
    <w:rsid w:val="00990516"/>
    <w:rsid w:val="0099091A"/>
    <w:rsid w:val="009912C8"/>
    <w:rsid w:val="00991625"/>
    <w:rsid w:val="0099213A"/>
    <w:rsid w:val="00992A94"/>
    <w:rsid w:val="00992AC5"/>
    <w:rsid w:val="00992C37"/>
    <w:rsid w:val="00993492"/>
    <w:rsid w:val="00993FBD"/>
    <w:rsid w:val="009942A5"/>
    <w:rsid w:val="009946C9"/>
    <w:rsid w:val="009961CD"/>
    <w:rsid w:val="00997292"/>
    <w:rsid w:val="009972A0"/>
    <w:rsid w:val="0099798D"/>
    <w:rsid w:val="009A0096"/>
    <w:rsid w:val="009A0649"/>
    <w:rsid w:val="009A0DC3"/>
    <w:rsid w:val="009A1611"/>
    <w:rsid w:val="009A167A"/>
    <w:rsid w:val="009A19ED"/>
    <w:rsid w:val="009A1E4D"/>
    <w:rsid w:val="009A2C47"/>
    <w:rsid w:val="009A2E9C"/>
    <w:rsid w:val="009A2F19"/>
    <w:rsid w:val="009A3424"/>
    <w:rsid w:val="009A38BD"/>
    <w:rsid w:val="009A39A3"/>
    <w:rsid w:val="009A3DDA"/>
    <w:rsid w:val="009A3FA6"/>
    <w:rsid w:val="009A4C66"/>
    <w:rsid w:val="009A4F74"/>
    <w:rsid w:val="009A5810"/>
    <w:rsid w:val="009A5B57"/>
    <w:rsid w:val="009A5C48"/>
    <w:rsid w:val="009A62D9"/>
    <w:rsid w:val="009A6317"/>
    <w:rsid w:val="009A631C"/>
    <w:rsid w:val="009A647E"/>
    <w:rsid w:val="009A68AC"/>
    <w:rsid w:val="009A6A6A"/>
    <w:rsid w:val="009A6DFE"/>
    <w:rsid w:val="009A6F2E"/>
    <w:rsid w:val="009A702F"/>
    <w:rsid w:val="009A7107"/>
    <w:rsid w:val="009A71BB"/>
    <w:rsid w:val="009A7642"/>
    <w:rsid w:val="009A769A"/>
    <w:rsid w:val="009A7B65"/>
    <w:rsid w:val="009A7BAC"/>
    <w:rsid w:val="009A7F00"/>
    <w:rsid w:val="009B035E"/>
    <w:rsid w:val="009B040B"/>
    <w:rsid w:val="009B0FF7"/>
    <w:rsid w:val="009B138D"/>
    <w:rsid w:val="009B190C"/>
    <w:rsid w:val="009B1AC5"/>
    <w:rsid w:val="009B1F1E"/>
    <w:rsid w:val="009B1F67"/>
    <w:rsid w:val="009B229D"/>
    <w:rsid w:val="009B2A4C"/>
    <w:rsid w:val="009B35A4"/>
    <w:rsid w:val="009B3673"/>
    <w:rsid w:val="009B3702"/>
    <w:rsid w:val="009B421D"/>
    <w:rsid w:val="009B4349"/>
    <w:rsid w:val="009B4650"/>
    <w:rsid w:val="009B482D"/>
    <w:rsid w:val="009B4B85"/>
    <w:rsid w:val="009B52D8"/>
    <w:rsid w:val="009B56D2"/>
    <w:rsid w:val="009B570F"/>
    <w:rsid w:val="009B5BE5"/>
    <w:rsid w:val="009B5DB0"/>
    <w:rsid w:val="009B61C5"/>
    <w:rsid w:val="009B623B"/>
    <w:rsid w:val="009B6255"/>
    <w:rsid w:val="009B66BD"/>
    <w:rsid w:val="009B67CF"/>
    <w:rsid w:val="009B6AFA"/>
    <w:rsid w:val="009B7137"/>
    <w:rsid w:val="009B72C1"/>
    <w:rsid w:val="009B73BE"/>
    <w:rsid w:val="009B76DF"/>
    <w:rsid w:val="009B781A"/>
    <w:rsid w:val="009B7924"/>
    <w:rsid w:val="009B7D43"/>
    <w:rsid w:val="009C0466"/>
    <w:rsid w:val="009C0785"/>
    <w:rsid w:val="009C08FA"/>
    <w:rsid w:val="009C0ED4"/>
    <w:rsid w:val="009C12D3"/>
    <w:rsid w:val="009C16D5"/>
    <w:rsid w:val="009C2625"/>
    <w:rsid w:val="009C2DE1"/>
    <w:rsid w:val="009C329C"/>
    <w:rsid w:val="009C3404"/>
    <w:rsid w:val="009C3C4F"/>
    <w:rsid w:val="009C48C0"/>
    <w:rsid w:val="009C4A8B"/>
    <w:rsid w:val="009C5458"/>
    <w:rsid w:val="009C6CB7"/>
    <w:rsid w:val="009C6D1B"/>
    <w:rsid w:val="009C6D98"/>
    <w:rsid w:val="009C72DD"/>
    <w:rsid w:val="009C7C62"/>
    <w:rsid w:val="009D039E"/>
    <w:rsid w:val="009D0545"/>
    <w:rsid w:val="009D0884"/>
    <w:rsid w:val="009D0B21"/>
    <w:rsid w:val="009D0CAD"/>
    <w:rsid w:val="009D0DC4"/>
    <w:rsid w:val="009D0FE7"/>
    <w:rsid w:val="009D139C"/>
    <w:rsid w:val="009D14E4"/>
    <w:rsid w:val="009D173F"/>
    <w:rsid w:val="009D1D93"/>
    <w:rsid w:val="009D21FA"/>
    <w:rsid w:val="009D22EE"/>
    <w:rsid w:val="009D2334"/>
    <w:rsid w:val="009D2453"/>
    <w:rsid w:val="009D2457"/>
    <w:rsid w:val="009D25A4"/>
    <w:rsid w:val="009D2646"/>
    <w:rsid w:val="009D27DB"/>
    <w:rsid w:val="009D2ED1"/>
    <w:rsid w:val="009D2FC6"/>
    <w:rsid w:val="009D317D"/>
    <w:rsid w:val="009D32BE"/>
    <w:rsid w:val="009D36AF"/>
    <w:rsid w:val="009D3907"/>
    <w:rsid w:val="009D3975"/>
    <w:rsid w:val="009D3ECB"/>
    <w:rsid w:val="009D3F2D"/>
    <w:rsid w:val="009D420C"/>
    <w:rsid w:val="009D4216"/>
    <w:rsid w:val="009D43FF"/>
    <w:rsid w:val="009D441E"/>
    <w:rsid w:val="009D462E"/>
    <w:rsid w:val="009D463A"/>
    <w:rsid w:val="009D465D"/>
    <w:rsid w:val="009D48D5"/>
    <w:rsid w:val="009D4D44"/>
    <w:rsid w:val="009D4D6C"/>
    <w:rsid w:val="009D4F6D"/>
    <w:rsid w:val="009D54B5"/>
    <w:rsid w:val="009D578E"/>
    <w:rsid w:val="009D5830"/>
    <w:rsid w:val="009D5BCF"/>
    <w:rsid w:val="009D5CD1"/>
    <w:rsid w:val="009D65DB"/>
    <w:rsid w:val="009D6741"/>
    <w:rsid w:val="009D69F9"/>
    <w:rsid w:val="009D6AAE"/>
    <w:rsid w:val="009D6B7C"/>
    <w:rsid w:val="009D6FD5"/>
    <w:rsid w:val="009D7465"/>
    <w:rsid w:val="009D76A6"/>
    <w:rsid w:val="009E03A6"/>
    <w:rsid w:val="009E0459"/>
    <w:rsid w:val="009E05C6"/>
    <w:rsid w:val="009E087B"/>
    <w:rsid w:val="009E0C47"/>
    <w:rsid w:val="009E1107"/>
    <w:rsid w:val="009E175F"/>
    <w:rsid w:val="009E1A7F"/>
    <w:rsid w:val="009E1B74"/>
    <w:rsid w:val="009E1CCC"/>
    <w:rsid w:val="009E243F"/>
    <w:rsid w:val="009E2599"/>
    <w:rsid w:val="009E2B1F"/>
    <w:rsid w:val="009E2C8F"/>
    <w:rsid w:val="009E2E6C"/>
    <w:rsid w:val="009E39AF"/>
    <w:rsid w:val="009E3A85"/>
    <w:rsid w:val="009E3BB9"/>
    <w:rsid w:val="009E3F5C"/>
    <w:rsid w:val="009E3F70"/>
    <w:rsid w:val="009E45CD"/>
    <w:rsid w:val="009E4675"/>
    <w:rsid w:val="009E4742"/>
    <w:rsid w:val="009E5087"/>
    <w:rsid w:val="009E56AE"/>
    <w:rsid w:val="009E580F"/>
    <w:rsid w:val="009E5BBA"/>
    <w:rsid w:val="009E5F6F"/>
    <w:rsid w:val="009E60CB"/>
    <w:rsid w:val="009E60EE"/>
    <w:rsid w:val="009E64C7"/>
    <w:rsid w:val="009E672D"/>
    <w:rsid w:val="009E6CD9"/>
    <w:rsid w:val="009E6F55"/>
    <w:rsid w:val="009E72FD"/>
    <w:rsid w:val="009E73B6"/>
    <w:rsid w:val="009E79B4"/>
    <w:rsid w:val="009F0671"/>
    <w:rsid w:val="009F0AB2"/>
    <w:rsid w:val="009F0B64"/>
    <w:rsid w:val="009F0EA5"/>
    <w:rsid w:val="009F101F"/>
    <w:rsid w:val="009F10E1"/>
    <w:rsid w:val="009F1182"/>
    <w:rsid w:val="009F1DAD"/>
    <w:rsid w:val="009F202A"/>
    <w:rsid w:val="009F2043"/>
    <w:rsid w:val="009F23D3"/>
    <w:rsid w:val="009F240B"/>
    <w:rsid w:val="009F258B"/>
    <w:rsid w:val="009F2DAE"/>
    <w:rsid w:val="009F2EDA"/>
    <w:rsid w:val="009F3608"/>
    <w:rsid w:val="009F36F4"/>
    <w:rsid w:val="009F375E"/>
    <w:rsid w:val="009F41F7"/>
    <w:rsid w:val="009F455E"/>
    <w:rsid w:val="009F461A"/>
    <w:rsid w:val="009F4D82"/>
    <w:rsid w:val="009F50E3"/>
    <w:rsid w:val="009F52B9"/>
    <w:rsid w:val="009F5463"/>
    <w:rsid w:val="009F55B6"/>
    <w:rsid w:val="009F5988"/>
    <w:rsid w:val="009F5EAF"/>
    <w:rsid w:val="009F5FB0"/>
    <w:rsid w:val="009F657F"/>
    <w:rsid w:val="009F6599"/>
    <w:rsid w:val="009F6A72"/>
    <w:rsid w:val="009F7035"/>
    <w:rsid w:val="009F731A"/>
    <w:rsid w:val="009F75EB"/>
    <w:rsid w:val="009F782A"/>
    <w:rsid w:val="00A0021C"/>
    <w:rsid w:val="00A0093C"/>
    <w:rsid w:val="00A00B66"/>
    <w:rsid w:val="00A00EF5"/>
    <w:rsid w:val="00A013E0"/>
    <w:rsid w:val="00A01401"/>
    <w:rsid w:val="00A015BB"/>
    <w:rsid w:val="00A018FC"/>
    <w:rsid w:val="00A01AD2"/>
    <w:rsid w:val="00A01CBE"/>
    <w:rsid w:val="00A026F5"/>
    <w:rsid w:val="00A027BD"/>
    <w:rsid w:val="00A02AF1"/>
    <w:rsid w:val="00A02D93"/>
    <w:rsid w:val="00A030A8"/>
    <w:rsid w:val="00A03246"/>
    <w:rsid w:val="00A032AD"/>
    <w:rsid w:val="00A04414"/>
    <w:rsid w:val="00A047E6"/>
    <w:rsid w:val="00A04D3A"/>
    <w:rsid w:val="00A050F5"/>
    <w:rsid w:val="00A0525D"/>
    <w:rsid w:val="00A0558C"/>
    <w:rsid w:val="00A05FF8"/>
    <w:rsid w:val="00A0610F"/>
    <w:rsid w:val="00A06203"/>
    <w:rsid w:val="00A0634C"/>
    <w:rsid w:val="00A06588"/>
    <w:rsid w:val="00A06D6D"/>
    <w:rsid w:val="00A06EE4"/>
    <w:rsid w:val="00A07128"/>
    <w:rsid w:val="00A074EF"/>
    <w:rsid w:val="00A07536"/>
    <w:rsid w:val="00A078E7"/>
    <w:rsid w:val="00A07C6B"/>
    <w:rsid w:val="00A07CC1"/>
    <w:rsid w:val="00A105C8"/>
    <w:rsid w:val="00A10C39"/>
    <w:rsid w:val="00A11C3F"/>
    <w:rsid w:val="00A11CE5"/>
    <w:rsid w:val="00A11EB8"/>
    <w:rsid w:val="00A12695"/>
    <w:rsid w:val="00A12937"/>
    <w:rsid w:val="00A12DDF"/>
    <w:rsid w:val="00A13134"/>
    <w:rsid w:val="00A132F8"/>
    <w:rsid w:val="00A13C7B"/>
    <w:rsid w:val="00A141A6"/>
    <w:rsid w:val="00A14470"/>
    <w:rsid w:val="00A1465D"/>
    <w:rsid w:val="00A14ADB"/>
    <w:rsid w:val="00A14EB9"/>
    <w:rsid w:val="00A14EEA"/>
    <w:rsid w:val="00A15615"/>
    <w:rsid w:val="00A15880"/>
    <w:rsid w:val="00A15DCF"/>
    <w:rsid w:val="00A160C2"/>
    <w:rsid w:val="00A161F4"/>
    <w:rsid w:val="00A166C5"/>
    <w:rsid w:val="00A169D2"/>
    <w:rsid w:val="00A16B0F"/>
    <w:rsid w:val="00A16D8C"/>
    <w:rsid w:val="00A17363"/>
    <w:rsid w:val="00A17516"/>
    <w:rsid w:val="00A17540"/>
    <w:rsid w:val="00A17A3C"/>
    <w:rsid w:val="00A17F8E"/>
    <w:rsid w:val="00A204B8"/>
    <w:rsid w:val="00A208A7"/>
    <w:rsid w:val="00A20B57"/>
    <w:rsid w:val="00A20D30"/>
    <w:rsid w:val="00A21B28"/>
    <w:rsid w:val="00A21D07"/>
    <w:rsid w:val="00A220CD"/>
    <w:rsid w:val="00A2226B"/>
    <w:rsid w:val="00A22688"/>
    <w:rsid w:val="00A22937"/>
    <w:rsid w:val="00A22B7E"/>
    <w:rsid w:val="00A22F08"/>
    <w:rsid w:val="00A2309C"/>
    <w:rsid w:val="00A231D3"/>
    <w:rsid w:val="00A23311"/>
    <w:rsid w:val="00A233AC"/>
    <w:rsid w:val="00A234C5"/>
    <w:rsid w:val="00A23BE7"/>
    <w:rsid w:val="00A23D29"/>
    <w:rsid w:val="00A24015"/>
    <w:rsid w:val="00A24028"/>
    <w:rsid w:val="00A24852"/>
    <w:rsid w:val="00A24A00"/>
    <w:rsid w:val="00A24FF3"/>
    <w:rsid w:val="00A25527"/>
    <w:rsid w:val="00A25822"/>
    <w:rsid w:val="00A25E3E"/>
    <w:rsid w:val="00A26460"/>
    <w:rsid w:val="00A266FE"/>
    <w:rsid w:val="00A27115"/>
    <w:rsid w:val="00A2748C"/>
    <w:rsid w:val="00A277A6"/>
    <w:rsid w:val="00A27928"/>
    <w:rsid w:val="00A27A21"/>
    <w:rsid w:val="00A303C8"/>
    <w:rsid w:val="00A30403"/>
    <w:rsid w:val="00A3155E"/>
    <w:rsid w:val="00A31E8B"/>
    <w:rsid w:val="00A31F59"/>
    <w:rsid w:val="00A32023"/>
    <w:rsid w:val="00A32C0F"/>
    <w:rsid w:val="00A333D1"/>
    <w:rsid w:val="00A33999"/>
    <w:rsid w:val="00A33A07"/>
    <w:rsid w:val="00A33B53"/>
    <w:rsid w:val="00A3413F"/>
    <w:rsid w:val="00A34765"/>
    <w:rsid w:val="00A34B70"/>
    <w:rsid w:val="00A34CA9"/>
    <w:rsid w:val="00A34CBC"/>
    <w:rsid w:val="00A35940"/>
    <w:rsid w:val="00A35A73"/>
    <w:rsid w:val="00A35C1D"/>
    <w:rsid w:val="00A35CE5"/>
    <w:rsid w:val="00A36073"/>
    <w:rsid w:val="00A36D9C"/>
    <w:rsid w:val="00A373CA"/>
    <w:rsid w:val="00A37665"/>
    <w:rsid w:val="00A3768D"/>
    <w:rsid w:val="00A37E3F"/>
    <w:rsid w:val="00A40030"/>
    <w:rsid w:val="00A40960"/>
    <w:rsid w:val="00A409FD"/>
    <w:rsid w:val="00A410C2"/>
    <w:rsid w:val="00A4150D"/>
    <w:rsid w:val="00A4184D"/>
    <w:rsid w:val="00A419C2"/>
    <w:rsid w:val="00A41E18"/>
    <w:rsid w:val="00A42181"/>
    <w:rsid w:val="00A421D5"/>
    <w:rsid w:val="00A42593"/>
    <w:rsid w:val="00A425B6"/>
    <w:rsid w:val="00A42958"/>
    <w:rsid w:val="00A42CFC"/>
    <w:rsid w:val="00A42E47"/>
    <w:rsid w:val="00A43451"/>
    <w:rsid w:val="00A43A4F"/>
    <w:rsid w:val="00A44C08"/>
    <w:rsid w:val="00A453CE"/>
    <w:rsid w:val="00A45444"/>
    <w:rsid w:val="00A4556E"/>
    <w:rsid w:val="00A45684"/>
    <w:rsid w:val="00A45BB3"/>
    <w:rsid w:val="00A45C3E"/>
    <w:rsid w:val="00A45E65"/>
    <w:rsid w:val="00A45F07"/>
    <w:rsid w:val="00A468A5"/>
    <w:rsid w:val="00A46D3A"/>
    <w:rsid w:val="00A46ED7"/>
    <w:rsid w:val="00A473FA"/>
    <w:rsid w:val="00A50590"/>
    <w:rsid w:val="00A50EDA"/>
    <w:rsid w:val="00A511FD"/>
    <w:rsid w:val="00A516BD"/>
    <w:rsid w:val="00A5238A"/>
    <w:rsid w:val="00A525DF"/>
    <w:rsid w:val="00A529C6"/>
    <w:rsid w:val="00A52EA1"/>
    <w:rsid w:val="00A52EED"/>
    <w:rsid w:val="00A53036"/>
    <w:rsid w:val="00A53184"/>
    <w:rsid w:val="00A53330"/>
    <w:rsid w:val="00A534D0"/>
    <w:rsid w:val="00A535A5"/>
    <w:rsid w:val="00A536E7"/>
    <w:rsid w:val="00A53BA2"/>
    <w:rsid w:val="00A54065"/>
    <w:rsid w:val="00A5424D"/>
    <w:rsid w:val="00A549F5"/>
    <w:rsid w:val="00A55150"/>
    <w:rsid w:val="00A555F7"/>
    <w:rsid w:val="00A559E8"/>
    <w:rsid w:val="00A56352"/>
    <w:rsid w:val="00A56563"/>
    <w:rsid w:val="00A56938"/>
    <w:rsid w:val="00A56A20"/>
    <w:rsid w:val="00A56C0A"/>
    <w:rsid w:val="00A56CED"/>
    <w:rsid w:val="00A572CA"/>
    <w:rsid w:val="00A5790C"/>
    <w:rsid w:val="00A57C31"/>
    <w:rsid w:val="00A602F0"/>
    <w:rsid w:val="00A60BA7"/>
    <w:rsid w:val="00A60DA8"/>
    <w:rsid w:val="00A60F8E"/>
    <w:rsid w:val="00A60FC4"/>
    <w:rsid w:val="00A6146C"/>
    <w:rsid w:val="00A61E3E"/>
    <w:rsid w:val="00A62051"/>
    <w:rsid w:val="00A6233B"/>
    <w:rsid w:val="00A627ED"/>
    <w:rsid w:val="00A6280F"/>
    <w:rsid w:val="00A62E07"/>
    <w:rsid w:val="00A62E35"/>
    <w:rsid w:val="00A63307"/>
    <w:rsid w:val="00A6347F"/>
    <w:rsid w:val="00A639A3"/>
    <w:rsid w:val="00A639CA"/>
    <w:rsid w:val="00A64183"/>
    <w:rsid w:val="00A64527"/>
    <w:rsid w:val="00A65101"/>
    <w:rsid w:val="00A65B6B"/>
    <w:rsid w:val="00A65C69"/>
    <w:rsid w:val="00A65D3E"/>
    <w:rsid w:val="00A661AF"/>
    <w:rsid w:val="00A66DC9"/>
    <w:rsid w:val="00A67203"/>
    <w:rsid w:val="00A6724A"/>
    <w:rsid w:val="00A672D2"/>
    <w:rsid w:val="00A67471"/>
    <w:rsid w:val="00A67B34"/>
    <w:rsid w:val="00A67B8D"/>
    <w:rsid w:val="00A67D3F"/>
    <w:rsid w:val="00A705D7"/>
    <w:rsid w:val="00A706AC"/>
    <w:rsid w:val="00A706BF"/>
    <w:rsid w:val="00A71319"/>
    <w:rsid w:val="00A717FC"/>
    <w:rsid w:val="00A71848"/>
    <w:rsid w:val="00A719C8"/>
    <w:rsid w:val="00A71CCC"/>
    <w:rsid w:val="00A72325"/>
    <w:rsid w:val="00A72473"/>
    <w:rsid w:val="00A727B9"/>
    <w:rsid w:val="00A72A3E"/>
    <w:rsid w:val="00A72D60"/>
    <w:rsid w:val="00A72E0A"/>
    <w:rsid w:val="00A72E65"/>
    <w:rsid w:val="00A72F1F"/>
    <w:rsid w:val="00A733ED"/>
    <w:rsid w:val="00A73C71"/>
    <w:rsid w:val="00A73E94"/>
    <w:rsid w:val="00A7475B"/>
    <w:rsid w:val="00A74768"/>
    <w:rsid w:val="00A74E98"/>
    <w:rsid w:val="00A753CA"/>
    <w:rsid w:val="00A75584"/>
    <w:rsid w:val="00A75B9D"/>
    <w:rsid w:val="00A75C74"/>
    <w:rsid w:val="00A75F83"/>
    <w:rsid w:val="00A763FA"/>
    <w:rsid w:val="00A76679"/>
    <w:rsid w:val="00A76F71"/>
    <w:rsid w:val="00A776C1"/>
    <w:rsid w:val="00A7793F"/>
    <w:rsid w:val="00A802C2"/>
    <w:rsid w:val="00A8058B"/>
    <w:rsid w:val="00A810F3"/>
    <w:rsid w:val="00A81728"/>
    <w:rsid w:val="00A817D8"/>
    <w:rsid w:val="00A81FD1"/>
    <w:rsid w:val="00A821EB"/>
    <w:rsid w:val="00A82BDD"/>
    <w:rsid w:val="00A83872"/>
    <w:rsid w:val="00A83D70"/>
    <w:rsid w:val="00A84133"/>
    <w:rsid w:val="00A84162"/>
    <w:rsid w:val="00A84548"/>
    <w:rsid w:val="00A84583"/>
    <w:rsid w:val="00A84D29"/>
    <w:rsid w:val="00A84E90"/>
    <w:rsid w:val="00A84F51"/>
    <w:rsid w:val="00A853DA"/>
    <w:rsid w:val="00A85E07"/>
    <w:rsid w:val="00A85E27"/>
    <w:rsid w:val="00A860E1"/>
    <w:rsid w:val="00A8620D"/>
    <w:rsid w:val="00A86B27"/>
    <w:rsid w:val="00A87161"/>
    <w:rsid w:val="00A87193"/>
    <w:rsid w:val="00A871F7"/>
    <w:rsid w:val="00A877B7"/>
    <w:rsid w:val="00A879E7"/>
    <w:rsid w:val="00A87E6F"/>
    <w:rsid w:val="00A90112"/>
    <w:rsid w:val="00A904CA"/>
    <w:rsid w:val="00A90C23"/>
    <w:rsid w:val="00A91030"/>
    <w:rsid w:val="00A913BC"/>
    <w:rsid w:val="00A91B7B"/>
    <w:rsid w:val="00A91BE9"/>
    <w:rsid w:val="00A91F70"/>
    <w:rsid w:val="00A9237F"/>
    <w:rsid w:val="00A92432"/>
    <w:rsid w:val="00A927ED"/>
    <w:rsid w:val="00A92D2F"/>
    <w:rsid w:val="00A92DB7"/>
    <w:rsid w:val="00A930B1"/>
    <w:rsid w:val="00A931E1"/>
    <w:rsid w:val="00A9322F"/>
    <w:rsid w:val="00A934B7"/>
    <w:rsid w:val="00A9371C"/>
    <w:rsid w:val="00A93E1A"/>
    <w:rsid w:val="00A940A7"/>
    <w:rsid w:val="00A950E5"/>
    <w:rsid w:val="00A953E9"/>
    <w:rsid w:val="00A95738"/>
    <w:rsid w:val="00A95AEE"/>
    <w:rsid w:val="00A95CB4"/>
    <w:rsid w:val="00A95EB1"/>
    <w:rsid w:val="00A96634"/>
    <w:rsid w:val="00A966A2"/>
    <w:rsid w:val="00A969BA"/>
    <w:rsid w:val="00A96A81"/>
    <w:rsid w:val="00A96BD3"/>
    <w:rsid w:val="00A970EB"/>
    <w:rsid w:val="00A9736D"/>
    <w:rsid w:val="00A9740C"/>
    <w:rsid w:val="00A97562"/>
    <w:rsid w:val="00A97D02"/>
    <w:rsid w:val="00AA0089"/>
    <w:rsid w:val="00AA043A"/>
    <w:rsid w:val="00AA04CA"/>
    <w:rsid w:val="00AA04F7"/>
    <w:rsid w:val="00AA05E1"/>
    <w:rsid w:val="00AA06C2"/>
    <w:rsid w:val="00AA0C9D"/>
    <w:rsid w:val="00AA1028"/>
    <w:rsid w:val="00AA1152"/>
    <w:rsid w:val="00AA1BCF"/>
    <w:rsid w:val="00AA1E98"/>
    <w:rsid w:val="00AA2401"/>
    <w:rsid w:val="00AA2451"/>
    <w:rsid w:val="00AA2461"/>
    <w:rsid w:val="00AA2AE0"/>
    <w:rsid w:val="00AA2FF9"/>
    <w:rsid w:val="00AA33D9"/>
    <w:rsid w:val="00AA36C4"/>
    <w:rsid w:val="00AA3B6B"/>
    <w:rsid w:val="00AA430D"/>
    <w:rsid w:val="00AA44C7"/>
    <w:rsid w:val="00AA44CC"/>
    <w:rsid w:val="00AA4553"/>
    <w:rsid w:val="00AA484B"/>
    <w:rsid w:val="00AA54D3"/>
    <w:rsid w:val="00AA570A"/>
    <w:rsid w:val="00AA5A9F"/>
    <w:rsid w:val="00AA5CF8"/>
    <w:rsid w:val="00AA5D1F"/>
    <w:rsid w:val="00AA5F23"/>
    <w:rsid w:val="00AA5FD7"/>
    <w:rsid w:val="00AA673B"/>
    <w:rsid w:val="00AA6F01"/>
    <w:rsid w:val="00AA753F"/>
    <w:rsid w:val="00AA776E"/>
    <w:rsid w:val="00AA7799"/>
    <w:rsid w:val="00AA7B4C"/>
    <w:rsid w:val="00AA7D18"/>
    <w:rsid w:val="00AB02FB"/>
    <w:rsid w:val="00AB06F3"/>
    <w:rsid w:val="00AB0752"/>
    <w:rsid w:val="00AB09EC"/>
    <w:rsid w:val="00AB0EE5"/>
    <w:rsid w:val="00AB1537"/>
    <w:rsid w:val="00AB158E"/>
    <w:rsid w:val="00AB1949"/>
    <w:rsid w:val="00AB1D53"/>
    <w:rsid w:val="00AB1D6B"/>
    <w:rsid w:val="00AB22EA"/>
    <w:rsid w:val="00AB2447"/>
    <w:rsid w:val="00AB2A2B"/>
    <w:rsid w:val="00AB311F"/>
    <w:rsid w:val="00AB3D94"/>
    <w:rsid w:val="00AB3DDA"/>
    <w:rsid w:val="00AB3F95"/>
    <w:rsid w:val="00AB4A24"/>
    <w:rsid w:val="00AB5477"/>
    <w:rsid w:val="00AB5537"/>
    <w:rsid w:val="00AB5ACD"/>
    <w:rsid w:val="00AB5B89"/>
    <w:rsid w:val="00AB5D20"/>
    <w:rsid w:val="00AB5F1A"/>
    <w:rsid w:val="00AB62B2"/>
    <w:rsid w:val="00AB65B8"/>
    <w:rsid w:val="00AB65C6"/>
    <w:rsid w:val="00AB696F"/>
    <w:rsid w:val="00AB6A40"/>
    <w:rsid w:val="00AB6D45"/>
    <w:rsid w:val="00AB6E19"/>
    <w:rsid w:val="00AB7AB1"/>
    <w:rsid w:val="00AB7E28"/>
    <w:rsid w:val="00AB7FA6"/>
    <w:rsid w:val="00AC00BA"/>
    <w:rsid w:val="00AC0302"/>
    <w:rsid w:val="00AC08D7"/>
    <w:rsid w:val="00AC1034"/>
    <w:rsid w:val="00AC1466"/>
    <w:rsid w:val="00AC2008"/>
    <w:rsid w:val="00AC2106"/>
    <w:rsid w:val="00AC2346"/>
    <w:rsid w:val="00AC2415"/>
    <w:rsid w:val="00AC27C5"/>
    <w:rsid w:val="00AC292D"/>
    <w:rsid w:val="00AC2A4C"/>
    <w:rsid w:val="00AC2A5B"/>
    <w:rsid w:val="00AC2D78"/>
    <w:rsid w:val="00AC2D93"/>
    <w:rsid w:val="00AC2E8A"/>
    <w:rsid w:val="00AC3317"/>
    <w:rsid w:val="00AC3CAC"/>
    <w:rsid w:val="00AC3D53"/>
    <w:rsid w:val="00AC3DBC"/>
    <w:rsid w:val="00AC4AA7"/>
    <w:rsid w:val="00AC4B0C"/>
    <w:rsid w:val="00AC4B1E"/>
    <w:rsid w:val="00AC53D6"/>
    <w:rsid w:val="00AC572C"/>
    <w:rsid w:val="00AC6903"/>
    <w:rsid w:val="00AC69E3"/>
    <w:rsid w:val="00AC6DD5"/>
    <w:rsid w:val="00AD088D"/>
    <w:rsid w:val="00AD0C89"/>
    <w:rsid w:val="00AD0CD7"/>
    <w:rsid w:val="00AD1581"/>
    <w:rsid w:val="00AD18F4"/>
    <w:rsid w:val="00AD2A54"/>
    <w:rsid w:val="00AD3196"/>
    <w:rsid w:val="00AD319D"/>
    <w:rsid w:val="00AD4756"/>
    <w:rsid w:val="00AD4A51"/>
    <w:rsid w:val="00AD5320"/>
    <w:rsid w:val="00AD5A97"/>
    <w:rsid w:val="00AD5F18"/>
    <w:rsid w:val="00AD6157"/>
    <w:rsid w:val="00AD664D"/>
    <w:rsid w:val="00AD66B4"/>
    <w:rsid w:val="00AD6E99"/>
    <w:rsid w:val="00AD70B3"/>
    <w:rsid w:val="00AD735F"/>
    <w:rsid w:val="00AD740E"/>
    <w:rsid w:val="00AD757E"/>
    <w:rsid w:val="00AD760D"/>
    <w:rsid w:val="00AD7924"/>
    <w:rsid w:val="00AE010C"/>
    <w:rsid w:val="00AE037A"/>
    <w:rsid w:val="00AE07D1"/>
    <w:rsid w:val="00AE0886"/>
    <w:rsid w:val="00AE0DC7"/>
    <w:rsid w:val="00AE18A5"/>
    <w:rsid w:val="00AE18D6"/>
    <w:rsid w:val="00AE2090"/>
    <w:rsid w:val="00AE215E"/>
    <w:rsid w:val="00AE23A7"/>
    <w:rsid w:val="00AE264C"/>
    <w:rsid w:val="00AE2DA7"/>
    <w:rsid w:val="00AE2DD0"/>
    <w:rsid w:val="00AE360E"/>
    <w:rsid w:val="00AE37AF"/>
    <w:rsid w:val="00AE3892"/>
    <w:rsid w:val="00AE3DEC"/>
    <w:rsid w:val="00AE3F89"/>
    <w:rsid w:val="00AE40B1"/>
    <w:rsid w:val="00AE41DA"/>
    <w:rsid w:val="00AE46D6"/>
    <w:rsid w:val="00AE491D"/>
    <w:rsid w:val="00AE4DC1"/>
    <w:rsid w:val="00AE5B49"/>
    <w:rsid w:val="00AE5EBF"/>
    <w:rsid w:val="00AE65AA"/>
    <w:rsid w:val="00AE7757"/>
    <w:rsid w:val="00AF06FA"/>
    <w:rsid w:val="00AF08AB"/>
    <w:rsid w:val="00AF0D5A"/>
    <w:rsid w:val="00AF0E22"/>
    <w:rsid w:val="00AF1388"/>
    <w:rsid w:val="00AF1CA7"/>
    <w:rsid w:val="00AF1FB8"/>
    <w:rsid w:val="00AF1FD9"/>
    <w:rsid w:val="00AF2564"/>
    <w:rsid w:val="00AF25D8"/>
    <w:rsid w:val="00AF2C20"/>
    <w:rsid w:val="00AF31D3"/>
    <w:rsid w:val="00AF37C8"/>
    <w:rsid w:val="00AF3905"/>
    <w:rsid w:val="00AF3A46"/>
    <w:rsid w:val="00AF3FAC"/>
    <w:rsid w:val="00AF45AC"/>
    <w:rsid w:val="00AF46F4"/>
    <w:rsid w:val="00AF4A80"/>
    <w:rsid w:val="00AF5442"/>
    <w:rsid w:val="00AF5453"/>
    <w:rsid w:val="00AF597B"/>
    <w:rsid w:val="00AF5BB7"/>
    <w:rsid w:val="00AF5FF4"/>
    <w:rsid w:val="00AF602D"/>
    <w:rsid w:val="00AF628B"/>
    <w:rsid w:val="00AF6995"/>
    <w:rsid w:val="00AF6A84"/>
    <w:rsid w:val="00AF6DA2"/>
    <w:rsid w:val="00AF75E1"/>
    <w:rsid w:val="00AF7A42"/>
    <w:rsid w:val="00AF7C40"/>
    <w:rsid w:val="00B002C1"/>
    <w:rsid w:val="00B00837"/>
    <w:rsid w:val="00B00E11"/>
    <w:rsid w:val="00B010FB"/>
    <w:rsid w:val="00B01260"/>
    <w:rsid w:val="00B01631"/>
    <w:rsid w:val="00B01944"/>
    <w:rsid w:val="00B021D4"/>
    <w:rsid w:val="00B02244"/>
    <w:rsid w:val="00B02323"/>
    <w:rsid w:val="00B0288A"/>
    <w:rsid w:val="00B028CE"/>
    <w:rsid w:val="00B02AA5"/>
    <w:rsid w:val="00B030F0"/>
    <w:rsid w:val="00B03152"/>
    <w:rsid w:val="00B03E6E"/>
    <w:rsid w:val="00B0476C"/>
    <w:rsid w:val="00B049B1"/>
    <w:rsid w:val="00B04C13"/>
    <w:rsid w:val="00B04EC6"/>
    <w:rsid w:val="00B04EDF"/>
    <w:rsid w:val="00B054DD"/>
    <w:rsid w:val="00B0553C"/>
    <w:rsid w:val="00B058C5"/>
    <w:rsid w:val="00B05F45"/>
    <w:rsid w:val="00B064C9"/>
    <w:rsid w:val="00B064FC"/>
    <w:rsid w:val="00B07118"/>
    <w:rsid w:val="00B0732D"/>
    <w:rsid w:val="00B07474"/>
    <w:rsid w:val="00B07C1C"/>
    <w:rsid w:val="00B07E2C"/>
    <w:rsid w:val="00B07E49"/>
    <w:rsid w:val="00B10842"/>
    <w:rsid w:val="00B10858"/>
    <w:rsid w:val="00B112E3"/>
    <w:rsid w:val="00B11305"/>
    <w:rsid w:val="00B11895"/>
    <w:rsid w:val="00B1196A"/>
    <w:rsid w:val="00B11FAA"/>
    <w:rsid w:val="00B11FC2"/>
    <w:rsid w:val="00B1203C"/>
    <w:rsid w:val="00B1236F"/>
    <w:rsid w:val="00B123CE"/>
    <w:rsid w:val="00B12429"/>
    <w:rsid w:val="00B124B8"/>
    <w:rsid w:val="00B12886"/>
    <w:rsid w:val="00B12D85"/>
    <w:rsid w:val="00B13580"/>
    <w:rsid w:val="00B135A2"/>
    <w:rsid w:val="00B1378B"/>
    <w:rsid w:val="00B14001"/>
    <w:rsid w:val="00B14344"/>
    <w:rsid w:val="00B143A4"/>
    <w:rsid w:val="00B14D3A"/>
    <w:rsid w:val="00B14E78"/>
    <w:rsid w:val="00B1526E"/>
    <w:rsid w:val="00B15618"/>
    <w:rsid w:val="00B15A3B"/>
    <w:rsid w:val="00B15B5E"/>
    <w:rsid w:val="00B15D1A"/>
    <w:rsid w:val="00B15F6F"/>
    <w:rsid w:val="00B1611E"/>
    <w:rsid w:val="00B1613B"/>
    <w:rsid w:val="00B164A9"/>
    <w:rsid w:val="00B1670D"/>
    <w:rsid w:val="00B16A58"/>
    <w:rsid w:val="00B16DAF"/>
    <w:rsid w:val="00B16EFB"/>
    <w:rsid w:val="00B170DF"/>
    <w:rsid w:val="00B173AC"/>
    <w:rsid w:val="00B17507"/>
    <w:rsid w:val="00B17784"/>
    <w:rsid w:val="00B177A0"/>
    <w:rsid w:val="00B17864"/>
    <w:rsid w:val="00B17CAB"/>
    <w:rsid w:val="00B17EFE"/>
    <w:rsid w:val="00B200E9"/>
    <w:rsid w:val="00B20E1F"/>
    <w:rsid w:val="00B2204C"/>
    <w:rsid w:val="00B2232C"/>
    <w:rsid w:val="00B22616"/>
    <w:rsid w:val="00B22B8E"/>
    <w:rsid w:val="00B22BD3"/>
    <w:rsid w:val="00B23396"/>
    <w:rsid w:val="00B2350A"/>
    <w:rsid w:val="00B2367A"/>
    <w:rsid w:val="00B23A62"/>
    <w:rsid w:val="00B23DB3"/>
    <w:rsid w:val="00B23E7A"/>
    <w:rsid w:val="00B240DA"/>
    <w:rsid w:val="00B24403"/>
    <w:rsid w:val="00B2563E"/>
    <w:rsid w:val="00B25712"/>
    <w:rsid w:val="00B2573E"/>
    <w:rsid w:val="00B2575B"/>
    <w:rsid w:val="00B257FC"/>
    <w:rsid w:val="00B25806"/>
    <w:rsid w:val="00B2580D"/>
    <w:rsid w:val="00B263A9"/>
    <w:rsid w:val="00B26619"/>
    <w:rsid w:val="00B26A3A"/>
    <w:rsid w:val="00B26C97"/>
    <w:rsid w:val="00B26C9A"/>
    <w:rsid w:val="00B273CA"/>
    <w:rsid w:val="00B276FA"/>
    <w:rsid w:val="00B27B60"/>
    <w:rsid w:val="00B301F4"/>
    <w:rsid w:val="00B3073F"/>
    <w:rsid w:val="00B317C5"/>
    <w:rsid w:val="00B31D58"/>
    <w:rsid w:val="00B31D6B"/>
    <w:rsid w:val="00B32014"/>
    <w:rsid w:val="00B32112"/>
    <w:rsid w:val="00B321F7"/>
    <w:rsid w:val="00B326FA"/>
    <w:rsid w:val="00B32B10"/>
    <w:rsid w:val="00B33590"/>
    <w:rsid w:val="00B33714"/>
    <w:rsid w:val="00B33BF6"/>
    <w:rsid w:val="00B34128"/>
    <w:rsid w:val="00B34B14"/>
    <w:rsid w:val="00B34E8C"/>
    <w:rsid w:val="00B351AD"/>
    <w:rsid w:val="00B352F0"/>
    <w:rsid w:val="00B35504"/>
    <w:rsid w:val="00B35B70"/>
    <w:rsid w:val="00B35CFD"/>
    <w:rsid w:val="00B35E78"/>
    <w:rsid w:val="00B3651D"/>
    <w:rsid w:val="00B36997"/>
    <w:rsid w:val="00B36A55"/>
    <w:rsid w:val="00B36B91"/>
    <w:rsid w:val="00B36CDB"/>
    <w:rsid w:val="00B36FCC"/>
    <w:rsid w:val="00B3701F"/>
    <w:rsid w:val="00B37822"/>
    <w:rsid w:val="00B401E4"/>
    <w:rsid w:val="00B40343"/>
    <w:rsid w:val="00B40A89"/>
    <w:rsid w:val="00B4179D"/>
    <w:rsid w:val="00B418FF"/>
    <w:rsid w:val="00B41EF1"/>
    <w:rsid w:val="00B41F05"/>
    <w:rsid w:val="00B42242"/>
    <w:rsid w:val="00B42358"/>
    <w:rsid w:val="00B429A3"/>
    <w:rsid w:val="00B42AA5"/>
    <w:rsid w:val="00B42AE1"/>
    <w:rsid w:val="00B42B11"/>
    <w:rsid w:val="00B42D1E"/>
    <w:rsid w:val="00B42E66"/>
    <w:rsid w:val="00B43782"/>
    <w:rsid w:val="00B437D6"/>
    <w:rsid w:val="00B439FD"/>
    <w:rsid w:val="00B43B80"/>
    <w:rsid w:val="00B43F51"/>
    <w:rsid w:val="00B43FE0"/>
    <w:rsid w:val="00B4426D"/>
    <w:rsid w:val="00B44650"/>
    <w:rsid w:val="00B4468B"/>
    <w:rsid w:val="00B447FA"/>
    <w:rsid w:val="00B44DB7"/>
    <w:rsid w:val="00B452E4"/>
    <w:rsid w:val="00B45696"/>
    <w:rsid w:val="00B456A3"/>
    <w:rsid w:val="00B458F5"/>
    <w:rsid w:val="00B460A8"/>
    <w:rsid w:val="00B46195"/>
    <w:rsid w:val="00B4621D"/>
    <w:rsid w:val="00B46401"/>
    <w:rsid w:val="00B4693F"/>
    <w:rsid w:val="00B46E8B"/>
    <w:rsid w:val="00B47294"/>
    <w:rsid w:val="00B4779D"/>
    <w:rsid w:val="00B47DCE"/>
    <w:rsid w:val="00B50779"/>
    <w:rsid w:val="00B50B60"/>
    <w:rsid w:val="00B50D5C"/>
    <w:rsid w:val="00B50E4C"/>
    <w:rsid w:val="00B51119"/>
    <w:rsid w:val="00B52502"/>
    <w:rsid w:val="00B52F38"/>
    <w:rsid w:val="00B5334F"/>
    <w:rsid w:val="00B533E9"/>
    <w:rsid w:val="00B5386C"/>
    <w:rsid w:val="00B53AB1"/>
    <w:rsid w:val="00B53C07"/>
    <w:rsid w:val="00B53C19"/>
    <w:rsid w:val="00B53DDE"/>
    <w:rsid w:val="00B53E0E"/>
    <w:rsid w:val="00B54835"/>
    <w:rsid w:val="00B55029"/>
    <w:rsid w:val="00B552A4"/>
    <w:rsid w:val="00B5570A"/>
    <w:rsid w:val="00B55876"/>
    <w:rsid w:val="00B558FB"/>
    <w:rsid w:val="00B55BB5"/>
    <w:rsid w:val="00B55C07"/>
    <w:rsid w:val="00B55DD8"/>
    <w:rsid w:val="00B55E4F"/>
    <w:rsid w:val="00B55F60"/>
    <w:rsid w:val="00B56193"/>
    <w:rsid w:val="00B56D07"/>
    <w:rsid w:val="00B56E48"/>
    <w:rsid w:val="00B56F2F"/>
    <w:rsid w:val="00B571CB"/>
    <w:rsid w:val="00B57F00"/>
    <w:rsid w:val="00B57F4B"/>
    <w:rsid w:val="00B60179"/>
    <w:rsid w:val="00B60271"/>
    <w:rsid w:val="00B606DF"/>
    <w:rsid w:val="00B608F0"/>
    <w:rsid w:val="00B60A8B"/>
    <w:rsid w:val="00B60A99"/>
    <w:rsid w:val="00B61148"/>
    <w:rsid w:val="00B611DB"/>
    <w:rsid w:val="00B61201"/>
    <w:rsid w:val="00B628DC"/>
    <w:rsid w:val="00B62EB0"/>
    <w:rsid w:val="00B62FA5"/>
    <w:rsid w:val="00B6312B"/>
    <w:rsid w:val="00B634C2"/>
    <w:rsid w:val="00B63C76"/>
    <w:rsid w:val="00B63F01"/>
    <w:rsid w:val="00B6425D"/>
    <w:rsid w:val="00B6474D"/>
    <w:rsid w:val="00B649BA"/>
    <w:rsid w:val="00B64C5C"/>
    <w:rsid w:val="00B65719"/>
    <w:rsid w:val="00B65BE0"/>
    <w:rsid w:val="00B65C37"/>
    <w:rsid w:val="00B65D27"/>
    <w:rsid w:val="00B66019"/>
    <w:rsid w:val="00B66357"/>
    <w:rsid w:val="00B66ABB"/>
    <w:rsid w:val="00B66DC8"/>
    <w:rsid w:val="00B66E09"/>
    <w:rsid w:val="00B67C04"/>
    <w:rsid w:val="00B67EB3"/>
    <w:rsid w:val="00B67ED4"/>
    <w:rsid w:val="00B67F43"/>
    <w:rsid w:val="00B67FA7"/>
    <w:rsid w:val="00B7023A"/>
    <w:rsid w:val="00B70372"/>
    <w:rsid w:val="00B7082F"/>
    <w:rsid w:val="00B70D60"/>
    <w:rsid w:val="00B711E1"/>
    <w:rsid w:val="00B71609"/>
    <w:rsid w:val="00B7173B"/>
    <w:rsid w:val="00B72C4E"/>
    <w:rsid w:val="00B731E7"/>
    <w:rsid w:val="00B73346"/>
    <w:rsid w:val="00B73704"/>
    <w:rsid w:val="00B73A2A"/>
    <w:rsid w:val="00B73B8F"/>
    <w:rsid w:val="00B74091"/>
    <w:rsid w:val="00B748D1"/>
    <w:rsid w:val="00B7511F"/>
    <w:rsid w:val="00B7534C"/>
    <w:rsid w:val="00B7542E"/>
    <w:rsid w:val="00B75992"/>
    <w:rsid w:val="00B7599D"/>
    <w:rsid w:val="00B76118"/>
    <w:rsid w:val="00B76143"/>
    <w:rsid w:val="00B762D6"/>
    <w:rsid w:val="00B76400"/>
    <w:rsid w:val="00B76828"/>
    <w:rsid w:val="00B76B03"/>
    <w:rsid w:val="00B77DBD"/>
    <w:rsid w:val="00B77F1A"/>
    <w:rsid w:val="00B8035A"/>
    <w:rsid w:val="00B80577"/>
    <w:rsid w:val="00B8057E"/>
    <w:rsid w:val="00B80695"/>
    <w:rsid w:val="00B80770"/>
    <w:rsid w:val="00B80B3B"/>
    <w:rsid w:val="00B80D73"/>
    <w:rsid w:val="00B8152C"/>
    <w:rsid w:val="00B81681"/>
    <w:rsid w:val="00B81899"/>
    <w:rsid w:val="00B81CDB"/>
    <w:rsid w:val="00B81F21"/>
    <w:rsid w:val="00B81F8B"/>
    <w:rsid w:val="00B82074"/>
    <w:rsid w:val="00B8264B"/>
    <w:rsid w:val="00B8275C"/>
    <w:rsid w:val="00B83419"/>
    <w:rsid w:val="00B83834"/>
    <w:rsid w:val="00B83962"/>
    <w:rsid w:val="00B83DA3"/>
    <w:rsid w:val="00B83F0C"/>
    <w:rsid w:val="00B843E8"/>
    <w:rsid w:val="00B845F4"/>
    <w:rsid w:val="00B847F5"/>
    <w:rsid w:val="00B847FA"/>
    <w:rsid w:val="00B85136"/>
    <w:rsid w:val="00B851DD"/>
    <w:rsid w:val="00B852C0"/>
    <w:rsid w:val="00B85332"/>
    <w:rsid w:val="00B85A96"/>
    <w:rsid w:val="00B85B2B"/>
    <w:rsid w:val="00B85F81"/>
    <w:rsid w:val="00B860DB"/>
    <w:rsid w:val="00B863CB"/>
    <w:rsid w:val="00B8645A"/>
    <w:rsid w:val="00B864F3"/>
    <w:rsid w:val="00B866E3"/>
    <w:rsid w:val="00B86869"/>
    <w:rsid w:val="00B86890"/>
    <w:rsid w:val="00B86D13"/>
    <w:rsid w:val="00B86E71"/>
    <w:rsid w:val="00B870F1"/>
    <w:rsid w:val="00B87898"/>
    <w:rsid w:val="00B8798E"/>
    <w:rsid w:val="00B87CEB"/>
    <w:rsid w:val="00B87EAE"/>
    <w:rsid w:val="00B906C7"/>
    <w:rsid w:val="00B90749"/>
    <w:rsid w:val="00B90B23"/>
    <w:rsid w:val="00B90D10"/>
    <w:rsid w:val="00B915B3"/>
    <w:rsid w:val="00B91B66"/>
    <w:rsid w:val="00B91DB2"/>
    <w:rsid w:val="00B92690"/>
    <w:rsid w:val="00B92796"/>
    <w:rsid w:val="00B92E9D"/>
    <w:rsid w:val="00B930C7"/>
    <w:rsid w:val="00B9350E"/>
    <w:rsid w:val="00B935F8"/>
    <w:rsid w:val="00B93623"/>
    <w:rsid w:val="00B93AA2"/>
    <w:rsid w:val="00B93B7D"/>
    <w:rsid w:val="00B93C1A"/>
    <w:rsid w:val="00B93F67"/>
    <w:rsid w:val="00B94149"/>
    <w:rsid w:val="00B947D0"/>
    <w:rsid w:val="00B950A1"/>
    <w:rsid w:val="00B95D17"/>
    <w:rsid w:val="00B96475"/>
    <w:rsid w:val="00B96D56"/>
    <w:rsid w:val="00B96E7C"/>
    <w:rsid w:val="00B96FC1"/>
    <w:rsid w:val="00B970AF"/>
    <w:rsid w:val="00B97269"/>
    <w:rsid w:val="00B97280"/>
    <w:rsid w:val="00B97552"/>
    <w:rsid w:val="00B97659"/>
    <w:rsid w:val="00B97BAA"/>
    <w:rsid w:val="00B97C4F"/>
    <w:rsid w:val="00B97ECF"/>
    <w:rsid w:val="00B97EDA"/>
    <w:rsid w:val="00BA041A"/>
    <w:rsid w:val="00BA042F"/>
    <w:rsid w:val="00BA0943"/>
    <w:rsid w:val="00BA0A36"/>
    <w:rsid w:val="00BA112A"/>
    <w:rsid w:val="00BA163B"/>
    <w:rsid w:val="00BA1821"/>
    <w:rsid w:val="00BA1A0E"/>
    <w:rsid w:val="00BA1A41"/>
    <w:rsid w:val="00BA1CB0"/>
    <w:rsid w:val="00BA2288"/>
    <w:rsid w:val="00BA2991"/>
    <w:rsid w:val="00BA2C87"/>
    <w:rsid w:val="00BA2F74"/>
    <w:rsid w:val="00BA3069"/>
    <w:rsid w:val="00BA35AB"/>
    <w:rsid w:val="00BA3EC7"/>
    <w:rsid w:val="00BA40B6"/>
    <w:rsid w:val="00BA4C2B"/>
    <w:rsid w:val="00BA4C7F"/>
    <w:rsid w:val="00BA4D3C"/>
    <w:rsid w:val="00BA543E"/>
    <w:rsid w:val="00BA54C3"/>
    <w:rsid w:val="00BA5AA9"/>
    <w:rsid w:val="00BA60F9"/>
    <w:rsid w:val="00BA6A00"/>
    <w:rsid w:val="00BA6F8B"/>
    <w:rsid w:val="00BA7186"/>
    <w:rsid w:val="00BA73E2"/>
    <w:rsid w:val="00BA7726"/>
    <w:rsid w:val="00BA77B4"/>
    <w:rsid w:val="00BA7802"/>
    <w:rsid w:val="00BA7A20"/>
    <w:rsid w:val="00BB027F"/>
    <w:rsid w:val="00BB0699"/>
    <w:rsid w:val="00BB0873"/>
    <w:rsid w:val="00BB0D61"/>
    <w:rsid w:val="00BB0D88"/>
    <w:rsid w:val="00BB0F81"/>
    <w:rsid w:val="00BB1423"/>
    <w:rsid w:val="00BB1522"/>
    <w:rsid w:val="00BB1C33"/>
    <w:rsid w:val="00BB2020"/>
    <w:rsid w:val="00BB23DF"/>
    <w:rsid w:val="00BB26EB"/>
    <w:rsid w:val="00BB27B0"/>
    <w:rsid w:val="00BB2CA2"/>
    <w:rsid w:val="00BB2DA4"/>
    <w:rsid w:val="00BB3281"/>
    <w:rsid w:val="00BB33AB"/>
    <w:rsid w:val="00BB35D0"/>
    <w:rsid w:val="00BB4139"/>
    <w:rsid w:val="00BB4A36"/>
    <w:rsid w:val="00BB4DE6"/>
    <w:rsid w:val="00BB50E0"/>
    <w:rsid w:val="00BB51AF"/>
    <w:rsid w:val="00BB51F3"/>
    <w:rsid w:val="00BB585A"/>
    <w:rsid w:val="00BB5B2C"/>
    <w:rsid w:val="00BB5E23"/>
    <w:rsid w:val="00BB6298"/>
    <w:rsid w:val="00BB682E"/>
    <w:rsid w:val="00BB6991"/>
    <w:rsid w:val="00BB6A79"/>
    <w:rsid w:val="00BB6D92"/>
    <w:rsid w:val="00BB6E17"/>
    <w:rsid w:val="00BB7A70"/>
    <w:rsid w:val="00BB7A78"/>
    <w:rsid w:val="00BC0384"/>
    <w:rsid w:val="00BC048D"/>
    <w:rsid w:val="00BC07D6"/>
    <w:rsid w:val="00BC087F"/>
    <w:rsid w:val="00BC09ED"/>
    <w:rsid w:val="00BC1122"/>
    <w:rsid w:val="00BC16E8"/>
    <w:rsid w:val="00BC205C"/>
    <w:rsid w:val="00BC2688"/>
    <w:rsid w:val="00BC2936"/>
    <w:rsid w:val="00BC3589"/>
    <w:rsid w:val="00BC385D"/>
    <w:rsid w:val="00BC3947"/>
    <w:rsid w:val="00BC3E1C"/>
    <w:rsid w:val="00BC3E37"/>
    <w:rsid w:val="00BC492D"/>
    <w:rsid w:val="00BC5110"/>
    <w:rsid w:val="00BC5B2E"/>
    <w:rsid w:val="00BC5E77"/>
    <w:rsid w:val="00BC6162"/>
    <w:rsid w:val="00BC64CA"/>
    <w:rsid w:val="00BC6614"/>
    <w:rsid w:val="00BC6A85"/>
    <w:rsid w:val="00BC6C3A"/>
    <w:rsid w:val="00BC6D96"/>
    <w:rsid w:val="00BC77D1"/>
    <w:rsid w:val="00BC7B36"/>
    <w:rsid w:val="00BC7D81"/>
    <w:rsid w:val="00BD00ED"/>
    <w:rsid w:val="00BD018C"/>
    <w:rsid w:val="00BD0591"/>
    <w:rsid w:val="00BD0B7E"/>
    <w:rsid w:val="00BD0CCE"/>
    <w:rsid w:val="00BD10E8"/>
    <w:rsid w:val="00BD112C"/>
    <w:rsid w:val="00BD162C"/>
    <w:rsid w:val="00BD18B7"/>
    <w:rsid w:val="00BD1EB7"/>
    <w:rsid w:val="00BD1F74"/>
    <w:rsid w:val="00BD2055"/>
    <w:rsid w:val="00BD2261"/>
    <w:rsid w:val="00BD25CB"/>
    <w:rsid w:val="00BD29DB"/>
    <w:rsid w:val="00BD3285"/>
    <w:rsid w:val="00BD35D2"/>
    <w:rsid w:val="00BD3874"/>
    <w:rsid w:val="00BD3D68"/>
    <w:rsid w:val="00BD4017"/>
    <w:rsid w:val="00BD431B"/>
    <w:rsid w:val="00BD43F4"/>
    <w:rsid w:val="00BD4BE0"/>
    <w:rsid w:val="00BD4DD6"/>
    <w:rsid w:val="00BD5044"/>
    <w:rsid w:val="00BD5223"/>
    <w:rsid w:val="00BD530E"/>
    <w:rsid w:val="00BD56F1"/>
    <w:rsid w:val="00BD5A79"/>
    <w:rsid w:val="00BD5F14"/>
    <w:rsid w:val="00BD6D10"/>
    <w:rsid w:val="00BD731A"/>
    <w:rsid w:val="00BD7597"/>
    <w:rsid w:val="00BD7894"/>
    <w:rsid w:val="00BD7995"/>
    <w:rsid w:val="00BD7C0A"/>
    <w:rsid w:val="00BD7DCC"/>
    <w:rsid w:val="00BD7EAF"/>
    <w:rsid w:val="00BE04DB"/>
    <w:rsid w:val="00BE069C"/>
    <w:rsid w:val="00BE069D"/>
    <w:rsid w:val="00BE0F3C"/>
    <w:rsid w:val="00BE11C6"/>
    <w:rsid w:val="00BE12F3"/>
    <w:rsid w:val="00BE13F0"/>
    <w:rsid w:val="00BE1AF0"/>
    <w:rsid w:val="00BE1C7E"/>
    <w:rsid w:val="00BE1EA0"/>
    <w:rsid w:val="00BE213F"/>
    <w:rsid w:val="00BE2BA0"/>
    <w:rsid w:val="00BE3256"/>
    <w:rsid w:val="00BE3EE8"/>
    <w:rsid w:val="00BE4372"/>
    <w:rsid w:val="00BE460F"/>
    <w:rsid w:val="00BE46D5"/>
    <w:rsid w:val="00BE46EC"/>
    <w:rsid w:val="00BE57A3"/>
    <w:rsid w:val="00BE640A"/>
    <w:rsid w:val="00BE6BA8"/>
    <w:rsid w:val="00BE6CD9"/>
    <w:rsid w:val="00BE701A"/>
    <w:rsid w:val="00BE7065"/>
    <w:rsid w:val="00BE7A54"/>
    <w:rsid w:val="00BE7C06"/>
    <w:rsid w:val="00BF0179"/>
    <w:rsid w:val="00BF07C0"/>
    <w:rsid w:val="00BF0FD3"/>
    <w:rsid w:val="00BF128F"/>
    <w:rsid w:val="00BF17C4"/>
    <w:rsid w:val="00BF1A2F"/>
    <w:rsid w:val="00BF1C1E"/>
    <w:rsid w:val="00BF1FC8"/>
    <w:rsid w:val="00BF20FC"/>
    <w:rsid w:val="00BF21D4"/>
    <w:rsid w:val="00BF24A3"/>
    <w:rsid w:val="00BF263F"/>
    <w:rsid w:val="00BF26C1"/>
    <w:rsid w:val="00BF286D"/>
    <w:rsid w:val="00BF335E"/>
    <w:rsid w:val="00BF38D2"/>
    <w:rsid w:val="00BF3960"/>
    <w:rsid w:val="00BF3AF0"/>
    <w:rsid w:val="00BF3CA0"/>
    <w:rsid w:val="00BF3F2B"/>
    <w:rsid w:val="00BF4273"/>
    <w:rsid w:val="00BF4317"/>
    <w:rsid w:val="00BF44DC"/>
    <w:rsid w:val="00BF4A03"/>
    <w:rsid w:val="00BF4BA8"/>
    <w:rsid w:val="00BF4CD0"/>
    <w:rsid w:val="00BF5000"/>
    <w:rsid w:val="00BF50BC"/>
    <w:rsid w:val="00BF5433"/>
    <w:rsid w:val="00BF5482"/>
    <w:rsid w:val="00BF5636"/>
    <w:rsid w:val="00BF5A7F"/>
    <w:rsid w:val="00BF5F04"/>
    <w:rsid w:val="00BF5FA7"/>
    <w:rsid w:val="00BF622E"/>
    <w:rsid w:val="00BF6776"/>
    <w:rsid w:val="00BF68A2"/>
    <w:rsid w:val="00BF6A05"/>
    <w:rsid w:val="00BF6C07"/>
    <w:rsid w:val="00BF6C32"/>
    <w:rsid w:val="00BF6C80"/>
    <w:rsid w:val="00BF6D4E"/>
    <w:rsid w:val="00BF6F14"/>
    <w:rsid w:val="00BF709F"/>
    <w:rsid w:val="00BF72FC"/>
    <w:rsid w:val="00BF7CB7"/>
    <w:rsid w:val="00BF7F81"/>
    <w:rsid w:val="00C007A6"/>
    <w:rsid w:val="00C00B88"/>
    <w:rsid w:val="00C00C7A"/>
    <w:rsid w:val="00C00ED1"/>
    <w:rsid w:val="00C00FD8"/>
    <w:rsid w:val="00C01D34"/>
    <w:rsid w:val="00C01EDE"/>
    <w:rsid w:val="00C0214E"/>
    <w:rsid w:val="00C02271"/>
    <w:rsid w:val="00C025DB"/>
    <w:rsid w:val="00C02A82"/>
    <w:rsid w:val="00C02C0D"/>
    <w:rsid w:val="00C02D96"/>
    <w:rsid w:val="00C035B6"/>
    <w:rsid w:val="00C03893"/>
    <w:rsid w:val="00C03EA5"/>
    <w:rsid w:val="00C04145"/>
    <w:rsid w:val="00C043BC"/>
    <w:rsid w:val="00C0487F"/>
    <w:rsid w:val="00C04974"/>
    <w:rsid w:val="00C0550F"/>
    <w:rsid w:val="00C05696"/>
    <w:rsid w:val="00C0598C"/>
    <w:rsid w:val="00C05EE9"/>
    <w:rsid w:val="00C06055"/>
    <w:rsid w:val="00C06180"/>
    <w:rsid w:val="00C0647E"/>
    <w:rsid w:val="00C066FC"/>
    <w:rsid w:val="00C06D1C"/>
    <w:rsid w:val="00C07031"/>
    <w:rsid w:val="00C07630"/>
    <w:rsid w:val="00C078A9"/>
    <w:rsid w:val="00C07934"/>
    <w:rsid w:val="00C07BB6"/>
    <w:rsid w:val="00C07C8D"/>
    <w:rsid w:val="00C07F5D"/>
    <w:rsid w:val="00C07FE9"/>
    <w:rsid w:val="00C10680"/>
    <w:rsid w:val="00C10E86"/>
    <w:rsid w:val="00C1109F"/>
    <w:rsid w:val="00C11B09"/>
    <w:rsid w:val="00C11F91"/>
    <w:rsid w:val="00C12798"/>
    <w:rsid w:val="00C128D3"/>
    <w:rsid w:val="00C12AC5"/>
    <w:rsid w:val="00C12FE9"/>
    <w:rsid w:val="00C13A3C"/>
    <w:rsid w:val="00C13D95"/>
    <w:rsid w:val="00C1499D"/>
    <w:rsid w:val="00C15095"/>
    <w:rsid w:val="00C15172"/>
    <w:rsid w:val="00C158A4"/>
    <w:rsid w:val="00C159A8"/>
    <w:rsid w:val="00C16830"/>
    <w:rsid w:val="00C17108"/>
    <w:rsid w:val="00C171CC"/>
    <w:rsid w:val="00C17310"/>
    <w:rsid w:val="00C17847"/>
    <w:rsid w:val="00C204DA"/>
    <w:rsid w:val="00C20866"/>
    <w:rsid w:val="00C20901"/>
    <w:rsid w:val="00C2098C"/>
    <w:rsid w:val="00C20A95"/>
    <w:rsid w:val="00C20F0C"/>
    <w:rsid w:val="00C212E3"/>
    <w:rsid w:val="00C21889"/>
    <w:rsid w:val="00C21C33"/>
    <w:rsid w:val="00C21FF3"/>
    <w:rsid w:val="00C2243C"/>
    <w:rsid w:val="00C224B7"/>
    <w:rsid w:val="00C228F3"/>
    <w:rsid w:val="00C22A47"/>
    <w:rsid w:val="00C22B84"/>
    <w:rsid w:val="00C22C1B"/>
    <w:rsid w:val="00C22EBB"/>
    <w:rsid w:val="00C239B9"/>
    <w:rsid w:val="00C2447A"/>
    <w:rsid w:val="00C249B5"/>
    <w:rsid w:val="00C249C3"/>
    <w:rsid w:val="00C2623D"/>
    <w:rsid w:val="00C27320"/>
    <w:rsid w:val="00C27430"/>
    <w:rsid w:val="00C2751D"/>
    <w:rsid w:val="00C305C6"/>
    <w:rsid w:val="00C309CA"/>
    <w:rsid w:val="00C30B2B"/>
    <w:rsid w:val="00C30FEA"/>
    <w:rsid w:val="00C3105B"/>
    <w:rsid w:val="00C316DD"/>
    <w:rsid w:val="00C31FD9"/>
    <w:rsid w:val="00C32168"/>
    <w:rsid w:val="00C32361"/>
    <w:rsid w:val="00C326D9"/>
    <w:rsid w:val="00C32AB9"/>
    <w:rsid w:val="00C32E9D"/>
    <w:rsid w:val="00C33758"/>
    <w:rsid w:val="00C33C85"/>
    <w:rsid w:val="00C343B9"/>
    <w:rsid w:val="00C34B2D"/>
    <w:rsid w:val="00C34CF9"/>
    <w:rsid w:val="00C34D89"/>
    <w:rsid w:val="00C355C7"/>
    <w:rsid w:val="00C35A60"/>
    <w:rsid w:val="00C35B40"/>
    <w:rsid w:val="00C35E4D"/>
    <w:rsid w:val="00C36137"/>
    <w:rsid w:val="00C36343"/>
    <w:rsid w:val="00C367BF"/>
    <w:rsid w:val="00C369A2"/>
    <w:rsid w:val="00C36AB6"/>
    <w:rsid w:val="00C378DC"/>
    <w:rsid w:val="00C379A0"/>
    <w:rsid w:val="00C379BE"/>
    <w:rsid w:val="00C37DBA"/>
    <w:rsid w:val="00C400A6"/>
    <w:rsid w:val="00C401A4"/>
    <w:rsid w:val="00C4050E"/>
    <w:rsid w:val="00C40CAA"/>
    <w:rsid w:val="00C40CF2"/>
    <w:rsid w:val="00C4153C"/>
    <w:rsid w:val="00C421B5"/>
    <w:rsid w:val="00C4224A"/>
    <w:rsid w:val="00C42262"/>
    <w:rsid w:val="00C4256A"/>
    <w:rsid w:val="00C42D11"/>
    <w:rsid w:val="00C42DFE"/>
    <w:rsid w:val="00C434AC"/>
    <w:rsid w:val="00C435F3"/>
    <w:rsid w:val="00C442EC"/>
    <w:rsid w:val="00C44546"/>
    <w:rsid w:val="00C449ED"/>
    <w:rsid w:val="00C44D4D"/>
    <w:rsid w:val="00C451E1"/>
    <w:rsid w:val="00C452AE"/>
    <w:rsid w:val="00C45D69"/>
    <w:rsid w:val="00C4606A"/>
    <w:rsid w:val="00C46126"/>
    <w:rsid w:val="00C463C0"/>
    <w:rsid w:val="00C46531"/>
    <w:rsid w:val="00C466D7"/>
    <w:rsid w:val="00C4671A"/>
    <w:rsid w:val="00C46899"/>
    <w:rsid w:val="00C468D9"/>
    <w:rsid w:val="00C46CEF"/>
    <w:rsid w:val="00C47175"/>
    <w:rsid w:val="00C474A8"/>
    <w:rsid w:val="00C474F7"/>
    <w:rsid w:val="00C4794B"/>
    <w:rsid w:val="00C47AA9"/>
    <w:rsid w:val="00C47E23"/>
    <w:rsid w:val="00C47E2C"/>
    <w:rsid w:val="00C5030F"/>
    <w:rsid w:val="00C50420"/>
    <w:rsid w:val="00C5059F"/>
    <w:rsid w:val="00C506B1"/>
    <w:rsid w:val="00C50761"/>
    <w:rsid w:val="00C50767"/>
    <w:rsid w:val="00C50B33"/>
    <w:rsid w:val="00C512D2"/>
    <w:rsid w:val="00C5139B"/>
    <w:rsid w:val="00C5192C"/>
    <w:rsid w:val="00C51D2D"/>
    <w:rsid w:val="00C51E63"/>
    <w:rsid w:val="00C52198"/>
    <w:rsid w:val="00C52388"/>
    <w:rsid w:val="00C526C2"/>
    <w:rsid w:val="00C527A8"/>
    <w:rsid w:val="00C52A50"/>
    <w:rsid w:val="00C52A58"/>
    <w:rsid w:val="00C534EE"/>
    <w:rsid w:val="00C53905"/>
    <w:rsid w:val="00C53E82"/>
    <w:rsid w:val="00C54480"/>
    <w:rsid w:val="00C54D85"/>
    <w:rsid w:val="00C54EF4"/>
    <w:rsid w:val="00C55037"/>
    <w:rsid w:val="00C550C9"/>
    <w:rsid w:val="00C55A4E"/>
    <w:rsid w:val="00C55B3E"/>
    <w:rsid w:val="00C55FFA"/>
    <w:rsid w:val="00C56176"/>
    <w:rsid w:val="00C565F4"/>
    <w:rsid w:val="00C566A5"/>
    <w:rsid w:val="00C568DA"/>
    <w:rsid w:val="00C56938"/>
    <w:rsid w:val="00C569A6"/>
    <w:rsid w:val="00C56AA8"/>
    <w:rsid w:val="00C56D81"/>
    <w:rsid w:val="00C57DBD"/>
    <w:rsid w:val="00C57EE5"/>
    <w:rsid w:val="00C601A8"/>
    <w:rsid w:val="00C60244"/>
    <w:rsid w:val="00C611FD"/>
    <w:rsid w:val="00C6138B"/>
    <w:rsid w:val="00C6157E"/>
    <w:rsid w:val="00C61FF9"/>
    <w:rsid w:val="00C62608"/>
    <w:rsid w:val="00C63497"/>
    <w:rsid w:val="00C637E4"/>
    <w:rsid w:val="00C641EC"/>
    <w:rsid w:val="00C64222"/>
    <w:rsid w:val="00C644C2"/>
    <w:rsid w:val="00C64867"/>
    <w:rsid w:val="00C64DB2"/>
    <w:rsid w:val="00C6517A"/>
    <w:rsid w:val="00C65F65"/>
    <w:rsid w:val="00C6602E"/>
    <w:rsid w:val="00C661D5"/>
    <w:rsid w:val="00C6663E"/>
    <w:rsid w:val="00C66657"/>
    <w:rsid w:val="00C66789"/>
    <w:rsid w:val="00C66F63"/>
    <w:rsid w:val="00C6713C"/>
    <w:rsid w:val="00C67B31"/>
    <w:rsid w:val="00C7003A"/>
    <w:rsid w:val="00C700F7"/>
    <w:rsid w:val="00C7044B"/>
    <w:rsid w:val="00C7080B"/>
    <w:rsid w:val="00C70929"/>
    <w:rsid w:val="00C70932"/>
    <w:rsid w:val="00C715D0"/>
    <w:rsid w:val="00C715EF"/>
    <w:rsid w:val="00C71899"/>
    <w:rsid w:val="00C71FE4"/>
    <w:rsid w:val="00C72116"/>
    <w:rsid w:val="00C72148"/>
    <w:rsid w:val="00C72305"/>
    <w:rsid w:val="00C7239E"/>
    <w:rsid w:val="00C72881"/>
    <w:rsid w:val="00C72FA9"/>
    <w:rsid w:val="00C732AA"/>
    <w:rsid w:val="00C73432"/>
    <w:rsid w:val="00C734F9"/>
    <w:rsid w:val="00C73877"/>
    <w:rsid w:val="00C74196"/>
    <w:rsid w:val="00C7482C"/>
    <w:rsid w:val="00C750F1"/>
    <w:rsid w:val="00C75345"/>
    <w:rsid w:val="00C754DE"/>
    <w:rsid w:val="00C76117"/>
    <w:rsid w:val="00C7708C"/>
    <w:rsid w:val="00C77476"/>
    <w:rsid w:val="00C77939"/>
    <w:rsid w:val="00C77CFE"/>
    <w:rsid w:val="00C77E22"/>
    <w:rsid w:val="00C80025"/>
    <w:rsid w:val="00C80440"/>
    <w:rsid w:val="00C804B6"/>
    <w:rsid w:val="00C80563"/>
    <w:rsid w:val="00C8081B"/>
    <w:rsid w:val="00C8156F"/>
    <w:rsid w:val="00C815B0"/>
    <w:rsid w:val="00C817C9"/>
    <w:rsid w:val="00C81C76"/>
    <w:rsid w:val="00C81E11"/>
    <w:rsid w:val="00C81E5A"/>
    <w:rsid w:val="00C825FF"/>
    <w:rsid w:val="00C82611"/>
    <w:rsid w:val="00C82B00"/>
    <w:rsid w:val="00C82CE8"/>
    <w:rsid w:val="00C831F1"/>
    <w:rsid w:val="00C83729"/>
    <w:rsid w:val="00C83932"/>
    <w:rsid w:val="00C83D55"/>
    <w:rsid w:val="00C846C6"/>
    <w:rsid w:val="00C849AC"/>
    <w:rsid w:val="00C84B1E"/>
    <w:rsid w:val="00C850B0"/>
    <w:rsid w:val="00C85208"/>
    <w:rsid w:val="00C85B1E"/>
    <w:rsid w:val="00C85D63"/>
    <w:rsid w:val="00C862F4"/>
    <w:rsid w:val="00C871D3"/>
    <w:rsid w:val="00C8740E"/>
    <w:rsid w:val="00C87ABE"/>
    <w:rsid w:val="00C87B55"/>
    <w:rsid w:val="00C9016A"/>
    <w:rsid w:val="00C90825"/>
    <w:rsid w:val="00C908FD"/>
    <w:rsid w:val="00C90EE1"/>
    <w:rsid w:val="00C914AB"/>
    <w:rsid w:val="00C9188C"/>
    <w:rsid w:val="00C9191A"/>
    <w:rsid w:val="00C919BA"/>
    <w:rsid w:val="00C91B85"/>
    <w:rsid w:val="00C91F89"/>
    <w:rsid w:val="00C91FDC"/>
    <w:rsid w:val="00C923B8"/>
    <w:rsid w:val="00C92F06"/>
    <w:rsid w:val="00C93127"/>
    <w:rsid w:val="00C93429"/>
    <w:rsid w:val="00C93965"/>
    <w:rsid w:val="00C93BA1"/>
    <w:rsid w:val="00C93BC6"/>
    <w:rsid w:val="00C941EE"/>
    <w:rsid w:val="00C9420F"/>
    <w:rsid w:val="00C948FC"/>
    <w:rsid w:val="00C94C39"/>
    <w:rsid w:val="00C94C67"/>
    <w:rsid w:val="00C95767"/>
    <w:rsid w:val="00C96E1A"/>
    <w:rsid w:val="00C97A5F"/>
    <w:rsid w:val="00C97A70"/>
    <w:rsid w:val="00C97CA0"/>
    <w:rsid w:val="00C97DD1"/>
    <w:rsid w:val="00C97E42"/>
    <w:rsid w:val="00CA0107"/>
    <w:rsid w:val="00CA0370"/>
    <w:rsid w:val="00CA0D53"/>
    <w:rsid w:val="00CA11F5"/>
    <w:rsid w:val="00CA1685"/>
    <w:rsid w:val="00CA177A"/>
    <w:rsid w:val="00CA1DD1"/>
    <w:rsid w:val="00CA2039"/>
    <w:rsid w:val="00CA252C"/>
    <w:rsid w:val="00CA25F3"/>
    <w:rsid w:val="00CA2724"/>
    <w:rsid w:val="00CA2D83"/>
    <w:rsid w:val="00CA2E2D"/>
    <w:rsid w:val="00CA3077"/>
    <w:rsid w:val="00CA3D1B"/>
    <w:rsid w:val="00CA44FA"/>
    <w:rsid w:val="00CA45B7"/>
    <w:rsid w:val="00CA4610"/>
    <w:rsid w:val="00CA47F0"/>
    <w:rsid w:val="00CA4CD2"/>
    <w:rsid w:val="00CA4CF1"/>
    <w:rsid w:val="00CA5609"/>
    <w:rsid w:val="00CA57CD"/>
    <w:rsid w:val="00CA5AB9"/>
    <w:rsid w:val="00CA6215"/>
    <w:rsid w:val="00CA6500"/>
    <w:rsid w:val="00CA6687"/>
    <w:rsid w:val="00CA6FAE"/>
    <w:rsid w:val="00CA70DF"/>
    <w:rsid w:val="00CA75AD"/>
    <w:rsid w:val="00CA75F4"/>
    <w:rsid w:val="00CA764F"/>
    <w:rsid w:val="00CA7664"/>
    <w:rsid w:val="00CA7B10"/>
    <w:rsid w:val="00CA7D45"/>
    <w:rsid w:val="00CA7EDB"/>
    <w:rsid w:val="00CB0676"/>
    <w:rsid w:val="00CB07E0"/>
    <w:rsid w:val="00CB0815"/>
    <w:rsid w:val="00CB0E15"/>
    <w:rsid w:val="00CB0F85"/>
    <w:rsid w:val="00CB18A0"/>
    <w:rsid w:val="00CB1940"/>
    <w:rsid w:val="00CB1C15"/>
    <w:rsid w:val="00CB20E4"/>
    <w:rsid w:val="00CB230C"/>
    <w:rsid w:val="00CB29DB"/>
    <w:rsid w:val="00CB30A9"/>
    <w:rsid w:val="00CB3267"/>
    <w:rsid w:val="00CB33D5"/>
    <w:rsid w:val="00CB3852"/>
    <w:rsid w:val="00CB5115"/>
    <w:rsid w:val="00CB5755"/>
    <w:rsid w:val="00CB601C"/>
    <w:rsid w:val="00CB636A"/>
    <w:rsid w:val="00CB64A1"/>
    <w:rsid w:val="00CB76E1"/>
    <w:rsid w:val="00CB77EA"/>
    <w:rsid w:val="00CC0026"/>
    <w:rsid w:val="00CC008F"/>
    <w:rsid w:val="00CC0671"/>
    <w:rsid w:val="00CC0AE3"/>
    <w:rsid w:val="00CC178E"/>
    <w:rsid w:val="00CC1897"/>
    <w:rsid w:val="00CC1C26"/>
    <w:rsid w:val="00CC1E0B"/>
    <w:rsid w:val="00CC1E48"/>
    <w:rsid w:val="00CC2017"/>
    <w:rsid w:val="00CC20E7"/>
    <w:rsid w:val="00CC21C5"/>
    <w:rsid w:val="00CC26CE"/>
    <w:rsid w:val="00CC2945"/>
    <w:rsid w:val="00CC29A2"/>
    <w:rsid w:val="00CC35CF"/>
    <w:rsid w:val="00CC3EB6"/>
    <w:rsid w:val="00CC4093"/>
    <w:rsid w:val="00CC43F3"/>
    <w:rsid w:val="00CC45D0"/>
    <w:rsid w:val="00CC47C2"/>
    <w:rsid w:val="00CC480F"/>
    <w:rsid w:val="00CC541C"/>
    <w:rsid w:val="00CC5D41"/>
    <w:rsid w:val="00CC62E4"/>
    <w:rsid w:val="00CC65B9"/>
    <w:rsid w:val="00CC7063"/>
    <w:rsid w:val="00CC76E9"/>
    <w:rsid w:val="00CC76F8"/>
    <w:rsid w:val="00CD00C5"/>
    <w:rsid w:val="00CD08BF"/>
    <w:rsid w:val="00CD1245"/>
    <w:rsid w:val="00CD1622"/>
    <w:rsid w:val="00CD1785"/>
    <w:rsid w:val="00CD1952"/>
    <w:rsid w:val="00CD19A5"/>
    <w:rsid w:val="00CD1F38"/>
    <w:rsid w:val="00CD287D"/>
    <w:rsid w:val="00CD2CB4"/>
    <w:rsid w:val="00CD319A"/>
    <w:rsid w:val="00CD3C12"/>
    <w:rsid w:val="00CD3C4B"/>
    <w:rsid w:val="00CD3DCE"/>
    <w:rsid w:val="00CD4393"/>
    <w:rsid w:val="00CD484F"/>
    <w:rsid w:val="00CD4B48"/>
    <w:rsid w:val="00CD5AD0"/>
    <w:rsid w:val="00CD5E00"/>
    <w:rsid w:val="00CD6BB2"/>
    <w:rsid w:val="00CD6F1F"/>
    <w:rsid w:val="00CD736C"/>
    <w:rsid w:val="00CD7989"/>
    <w:rsid w:val="00CD7D42"/>
    <w:rsid w:val="00CE0C78"/>
    <w:rsid w:val="00CE0CE3"/>
    <w:rsid w:val="00CE0D17"/>
    <w:rsid w:val="00CE13BB"/>
    <w:rsid w:val="00CE1AFD"/>
    <w:rsid w:val="00CE29CA"/>
    <w:rsid w:val="00CE2E79"/>
    <w:rsid w:val="00CE326F"/>
    <w:rsid w:val="00CE34C0"/>
    <w:rsid w:val="00CE3833"/>
    <w:rsid w:val="00CE398F"/>
    <w:rsid w:val="00CE39D2"/>
    <w:rsid w:val="00CE3C91"/>
    <w:rsid w:val="00CE3E7C"/>
    <w:rsid w:val="00CE4054"/>
    <w:rsid w:val="00CE469E"/>
    <w:rsid w:val="00CE4A5E"/>
    <w:rsid w:val="00CE4E18"/>
    <w:rsid w:val="00CE53EB"/>
    <w:rsid w:val="00CE5923"/>
    <w:rsid w:val="00CE6400"/>
    <w:rsid w:val="00CE6603"/>
    <w:rsid w:val="00CE660E"/>
    <w:rsid w:val="00CE6880"/>
    <w:rsid w:val="00CE69BD"/>
    <w:rsid w:val="00CE6ACD"/>
    <w:rsid w:val="00CF01E0"/>
    <w:rsid w:val="00CF086A"/>
    <w:rsid w:val="00CF0BB6"/>
    <w:rsid w:val="00CF0DD4"/>
    <w:rsid w:val="00CF0F44"/>
    <w:rsid w:val="00CF13D6"/>
    <w:rsid w:val="00CF167C"/>
    <w:rsid w:val="00CF2800"/>
    <w:rsid w:val="00CF2861"/>
    <w:rsid w:val="00CF3139"/>
    <w:rsid w:val="00CF357A"/>
    <w:rsid w:val="00CF4143"/>
    <w:rsid w:val="00CF4356"/>
    <w:rsid w:val="00CF46BE"/>
    <w:rsid w:val="00CF49CC"/>
    <w:rsid w:val="00CF4F01"/>
    <w:rsid w:val="00CF52EF"/>
    <w:rsid w:val="00CF5985"/>
    <w:rsid w:val="00CF5AA7"/>
    <w:rsid w:val="00CF5D99"/>
    <w:rsid w:val="00CF5DA1"/>
    <w:rsid w:val="00CF5DDF"/>
    <w:rsid w:val="00CF61DA"/>
    <w:rsid w:val="00CF647D"/>
    <w:rsid w:val="00CF71CF"/>
    <w:rsid w:val="00CF7290"/>
    <w:rsid w:val="00CF7435"/>
    <w:rsid w:val="00CF75B3"/>
    <w:rsid w:val="00CF7914"/>
    <w:rsid w:val="00CF7C1D"/>
    <w:rsid w:val="00CF7E99"/>
    <w:rsid w:val="00CF7F97"/>
    <w:rsid w:val="00D00930"/>
    <w:rsid w:val="00D014BB"/>
    <w:rsid w:val="00D01715"/>
    <w:rsid w:val="00D01C66"/>
    <w:rsid w:val="00D01D80"/>
    <w:rsid w:val="00D01ED0"/>
    <w:rsid w:val="00D02496"/>
    <w:rsid w:val="00D02518"/>
    <w:rsid w:val="00D028EA"/>
    <w:rsid w:val="00D02A85"/>
    <w:rsid w:val="00D02FA1"/>
    <w:rsid w:val="00D03401"/>
    <w:rsid w:val="00D04634"/>
    <w:rsid w:val="00D0472B"/>
    <w:rsid w:val="00D048D6"/>
    <w:rsid w:val="00D04AAA"/>
    <w:rsid w:val="00D04BDE"/>
    <w:rsid w:val="00D04DC5"/>
    <w:rsid w:val="00D0526D"/>
    <w:rsid w:val="00D05568"/>
    <w:rsid w:val="00D057B3"/>
    <w:rsid w:val="00D05E0D"/>
    <w:rsid w:val="00D0645A"/>
    <w:rsid w:val="00D06B69"/>
    <w:rsid w:val="00D06CA3"/>
    <w:rsid w:val="00D07437"/>
    <w:rsid w:val="00D0763A"/>
    <w:rsid w:val="00D07AE2"/>
    <w:rsid w:val="00D10087"/>
    <w:rsid w:val="00D1008C"/>
    <w:rsid w:val="00D10DEF"/>
    <w:rsid w:val="00D112D4"/>
    <w:rsid w:val="00D11589"/>
    <w:rsid w:val="00D11846"/>
    <w:rsid w:val="00D11AD5"/>
    <w:rsid w:val="00D11DAD"/>
    <w:rsid w:val="00D11F56"/>
    <w:rsid w:val="00D122C1"/>
    <w:rsid w:val="00D131F1"/>
    <w:rsid w:val="00D133A4"/>
    <w:rsid w:val="00D135B3"/>
    <w:rsid w:val="00D13705"/>
    <w:rsid w:val="00D13AD4"/>
    <w:rsid w:val="00D13DFE"/>
    <w:rsid w:val="00D141B8"/>
    <w:rsid w:val="00D14252"/>
    <w:rsid w:val="00D14400"/>
    <w:rsid w:val="00D14669"/>
    <w:rsid w:val="00D149A8"/>
    <w:rsid w:val="00D149EC"/>
    <w:rsid w:val="00D14AEF"/>
    <w:rsid w:val="00D14B2B"/>
    <w:rsid w:val="00D14FAE"/>
    <w:rsid w:val="00D1583B"/>
    <w:rsid w:val="00D15A90"/>
    <w:rsid w:val="00D15ED8"/>
    <w:rsid w:val="00D1672B"/>
    <w:rsid w:val="00D16E85"/>
    <w:rsid w:val="00D176E8"/>
    <w:rsid w:val="00D17CD7"/>
    <w:rsid w:val="00D17CD8"/>
    <w:rsid w:val="00D17D23"/>
    <w:rsid w:val="00D2084F"/>
    <w:rsid w:val="00D20EAF"/>
    <w:rsid w:val="00D212F7"/>
    <w:rsid w:val="00D21523"/>
    <w:rsid w:val="00D2157D"/>
    <w:rsid w:val="00D2206D"/>
    <w:rsid w:val="00D2249C"/>
    <w:rsid w:val="00D224D3"/>
    <w:rsid w:val="00D22780"/>
    <w:rsid w:val="00D22A39"/>
    <w:rsid w:val="00D22BAA"/>
    <w:rsid w:val="00D23179"/>
    <w:rsid w:val="00D23DC2"/>
    <w:rsid w:val="00D24086"/>
    <w:rsid w:val="00D2416A"/>
    <w:rsid w:val="00D242EB"/>
    <w:rsid w:val="00D243D1"/>
    <w:rsid w:val="00D243F4"/>
    <w:rsid w:val="00D24417"/>
    <w:rsid w:val="00D2442E"/>
    <w:rsid w:val="00D2467A"/>
    <w:rsid w:val="00D251C4"/>
    <w:rsid w:val="00D254D4"/>
    <w:rsid w:val="00D254F9"/>
    <w:rsid w:val="00D25556"/>
    <w:rsid w:val="00D25AD3"/>
    <w:rsid w:val="00D25C02"/>
    <w:rsid w:val="00D26292"/>
    <w:rsid w:val="00D264C5"/>
    <w:rsid w:val="00D2668C"/>
    <w:rsid w:val="00D26934"/>
    <w:rsid w:val="00D26BD5"/>
    <w:rsid w:val="00D26CCE"/>
    <w:rsid w:val="00D270B7"/>
    <w:rsid w:val="00D279D9"/>
    <w:rsid w:val="00D279F5"/>
    <w:rsid w:val="00D27D64"/>
    <w:rsid w:val="00D27F1D"/>
    <w:rsid w:val="00D303FE"/>
    <w:rsid w:val="00D308DD"/>
    <w:rsid w:val="00D30984"/>
    <w:rsid w:val="00D30BB8"/>
    <w:rsid w:val="00D30FED"/>
    <w:rsid w:val="00D310B9"/>
    <w:rsid w:val="00D313B9"/>
    <w:rsid w:val="00D315CE"/>
    <w:rsid w:val="00D316FC"/>
    <w:rsid w:val="00D31743"/>
    <w:rsid w:val="00D31C71"/>
    <w:rsid w:val="00D31CA2"/>
    <w:rsid w:val="00D31CB4"/>
    <w:rsid w:val="00D32BFA"/>
    <w:rsid w:val="00D32CC0"/>
    <w:rsid w:val="00D32E41"/>
    <w:rsid w:val="00D3319E"/>
    <w:rsid w:val="00D33D15"/>
    <w:rsid w:val="00D33D22"/>
    <w:rsid w:val="00D33F0F"/>
    <w:rsid w:val="00D33FD7"/>
    <w:rsid w:val="00D346D9"/>
    <w:rsid w:val="00D34C46"/>
    <w:rsid w:val="00D34CEF"/>
    <w:rsid w:val="00D34E15"/>
    <w:rsid w:val="00D355F3"/>
    <w:rsid w:val="00D35EC0"/>
    <w:rsid w:val="00D35F5C"/>
    <w:rsid w:val="00D362C6"/>
    <w:rsid w:val="00D36C5C"/>
    <w:rsid w:val="00D36E69"/>
    <w:rsid w:val="00D36EEC"/>
    <w:rsid w:val="00D379A1"/>
    <w:rsid w:val="00D37D64"/>
    <w:rsid w:val="00D40403"/>
    <w:rsid w:val="00D409AC"/>
    <w:rsid w:val="00D40CAE"/>
    <w:rsid w:val="00D40D5D"/>
    <w:rsid w:val="00D40D75"/>
    <w:rsid w:val="00D40DC8"/>
    <w:rsid w:val="00D413B1"/>
    <w:rsid w:val="00D41EDB"/>
    <w:rsid w:val="00D41F36"/>
    <w:rsid w:val="00D42240"/>
    <w:rsid w:val="00D42249"/>
    <w:rsid w:val="00D42383"/>
    <w:rsid w:val="00D42549"/>
    <w:rsid w:val="00D427B7"/>
    <w:rsid w:val="00D4298A"/>
    <w:rsid w:val="00D42B6F"/>
    <w:rsid w:val="00D44212"/>
    <w:rsid w:val="00D4455F"/>
    <w:rsid w:val="00D44821"/>
    <w:rsid w:val="00D45208"/>
    <w:rsid w:val="00D455EF"/>
    <w:rsid w:val="00D456B6"/>
    <w:rsid w:val="00D45865"/>
    <w:rsid w:val="00D458ED"/>
    <w:rsid w:val="00D45F0E"/>
    <w:rsid w:val="00D461B6"/>
    <w:rsid w:val="00D46217"/>
    <w:rsid w:val="00D4681E"/>
    <w:rsid w:val="00D47034"/>
    <w:rsid w:val="00D47412"/>
    <w:rsid w:val="00D474A3"/>
    <w:rsid w:val="00D476A2"/>
    <w:rsid w:val="00D47A44"/>
    <w:rsid w:val="00D47B3B"/>
    <w:rsid w:val="00D47BB4"/>
    <w:rsid w:val="00D47FC9"/>
    <w:rsid w:val="00D47FCF"/>
    <w:rsid w:val="00D50102"/>
    <w:rsid w:val="00D50233"/>
    <w:rsid w:val="00D505D4"/>
    <w:rsid w:val="00D50895"/>
    <w:rsid w:val="00D508D1"/>
    <w:rsid w:val="00D50AAC"/>
    <w:rsid w:val="00D50BF9"/>
    <w:rsid w:val="00D50EEC"/>
    <w:rsid w:val="00D51614"/>
    <w:rsid w:val="00D51BEE"/>
    <w:rsid w:val="00D52465"/>
    <w:rsid w:val="00D52490"/>
    <w:rsid w:val="00D52804"/>
    <w:rsid w:val="00D52BC5"/>
    <w:rsid w:val="00D52F83"/>
    <w:rsid w:val="00D53227"/>
    <w:rsid w:val="00D533AB"/>
    <w:rsid w:val="00D53533"/>
    <w:rsid w:val="00D5398C"/>
    <w:rsid w:val="00D53B15"/>
    <w:rsid w:val="00D53D80"/>
    <w:rsid w:val="00D53F0A"/>
    <w:rsid w:val="00D54265"/>
    <w:rsid w:val="00D546BA"/>
    <w:rsid w:val="00D54CB1"/>
    <w:rsid w:val="00D55226"/>
    <w:rsid w:val="00D55484"/>
    <w:rsid w:val="00D55815"/>
    <w:rsid w:val="00D56077"/>
    <w:rsid w:val="00D56160"/>
    <w:rsid w:val="00D561E1"/>
    <w:rsid w:val="00D56752"/>
    <w:rsid w:val="00D56CF9"/>
    <w:rsid w:val="00D56F56"/>
    <w:rsid w:val="00D57173"/>
    <w:rsid w:val="00D57AC7"/>
    <w:rsid w:val="00D6000B"/>
    <w:rsid w:val="00D60183"/>
    <w:rsid w:val="00D6024C"/>
    <w:rsid w:val="00D60425"/>
    <w:rsid w:val="00D605B6"/>
    <w:rsid w:val="00D607AA"/>
    <w:rsid w:val="00D60D9D"/>
    <w:rsid w:val="00D60FE4"/>
    <w:rsid w:val="00D611CA"/>
    <w:rsid w:val="00D613E5"/>
    <w:rsid w:val="00D616AB"/>
    <w:rsid w:val="00D61A3F"/>
    <w:rsid w:val="00D61B6A"/>
    <w:rsid w:val="00D61BBC"/>
    <w:rsid w:val="00D632FE"/>
    <w:rsid w:val="00D63701"/>
    <w:rsid w:val="00D642B0"/>
    <w:rsid w:val="00D64D26"/>
    <w:rsid w:val="00D64D56"/>
    <w:rsid w:val="00D64F2C"/>
    <w:rsid w:val="00D650F5"/>
    <w:rsid w:val="00D65436"/>
    <w:rsid w:val="00D655AE"/>
    <w:rsid w:val="00D65A73"/>
    <w:rsid w:val="00D65B02"/>
    <w:rsid w:val="00D66235"/>
    <w:rsid w:val="00D66674"/>
    <w:rsid w:val="00D66AF4"/>
    <w:rsid w:val="00D66BA0"/>
    <w:rsid w:val="00D674AB"/>
    <w:rsid w:val="00D6750E"/>
    <w:rsid w:val="00D67763"/>
    <w:rsid w:val="00D6783E"/>
    <w:rsid w:val="00D6786B"/>
    <w:rsid w:val="00D67C40"/>
    <w:rsid w:val="00D67FF9"/>
    <w:rsid w:val="00D70176"/>
    <w:rsid w:val="00D70207"/>
    <w:rsid w:val="00D705F5"/>
    <w:rsid w:val="00D706B5"/>
    <w:rsid w:val="00D70737"/>
    <w:rsid w:val="00D70916"/>
    <w:rsid w:val="00D715D7"/>
    <w:rsid w:val="00D7161B"/>
    <w:rsid w:val="00D71678"/>
    <w:rsid w:val="00D71A4E"/>
    <w:rsid w:val="00D71AA6"/>
    <w:rsid w:val="00D72328"/>
    <w:rsid w:val="00D72CA5"/>
    <w:rsid w:val="00D72EEC"/>
    <w:rsid w:val="00D73434"/>
    <w:rsid w:val="00D737ED"/>
    <w:rsid w:val="00D73A2D"/>
    <w:rsid w:val="00D74023"/>
    <w:rsid w:val="00D74025"/>
    <w:rsid w:val="00D740FE"/>
    <w:rsid w:val="00D742E8"/>
    <w:rsid w:val="00D74312"/>
    <w:rsid w:val="00D744E9"/>
    <w:rsid w:val="00D74715"/>
    <w:rsid w:val="00D74CB0"/>
    <w:rsid w:val="00D7519E"/>
    <w:rsid w:val="00D75554"/>
    <w:rsid w:val="00D7594D"/>
    <w:rsid w:val="00D759F5"/>
    <w:rsid w:val="00D76CC6"/>
    <w:rsid w:val="00D76E54"/>
    <w:rsid w:val="00D7702B"/>
    <w:rsid w:val="00D77308"/>
    <w:rsid w:val="00D77383"/>
    <w:rsid w:val="00D774A9"/>
    <w:rsid w:val="00D77B8D"/>
    <w:rsid w:val="00D77D1D"/>
    <w:rsid w:val="00D8013D"/>
    <w:rsid w:val="00D804F3"/>
    <w:rsid w:val="00D806B3"/>
    <w:rsid w:val="00D806E0"/>
    <w:rsid w:val="00D814C3"/>
    <w:rsid w:val="00D818CF"/>
    <w:rsid w:val="00D81992"/>
    <w:rsid w:val="00D81ED7"/>
    <w:rsid w:val="00D8257D"/>
    <w:rsid w:val="00D827A5"/>
    <w:rsid w:val="00D829A3"/>
    <w:rsid w:val="00D82FDE"/>
    <w:rsid w:val="00D83022"/>
    <w:rsid w:val="00D83AC2"/>
    <w:rsid w:val="00D83B5E"/>
    <w:rsid w:val="00D83D30"/>
    <w:rsid w:val="00D83D64"/>
    <w:rsid w:val="00D83F37"/>
    <w:rsid w:val="00D83FDD"/>
    <w:rsid w:val="00D84329"/>
    <w:rsid w:val="00D84519"/>
    <w:rsid w:val="00D8476F"/>
    <w:rsid w:val="00D8481C"/>
    <w:rsid w:val="00D8482D"/>
    <w:rsid w:val="00D84FA2"/>
    <w:rsid w:val="00D85C2F"/>
    <w:rsid w:val="00D86214"/>
    <w:rsid w:val="00D86C8B"/>
    <w:rsid w:val="00D87464"/>
    <w:rsid w:val="00D9048B"/>
    <w:rsid w:val="00D90DCD"/>
    <w:rsid w:val="00D90E94"/>
    <w:rsid w:val="00D9144F"/>
    <w:rsid w:val="00D9156F"/>
    <w:rsid w:val="00D91A37"/>
    <w:rsid w:val="00D91EC4"/>
    <w:rsid w:val="00D91FD0"/>
    <w:rsid w:val="00D92272"/>
    <w:rsid w:val="00D92C13"/>
    <w:rsid w:val="00D92E9C"/>
    <w:rsid w:val="00D93551"/>
    <w:rsid w:val="00D93579"/>
    <w:rsid w:val="00D937CD"/>
    <w:rsid w:val="00D93802"/>
    <w:rsid w:val="00D93CA9"/>
    <w:rsid w:val="00D94664"/>
    <w:rsid w:val="00D94A16"/>
    <w:rsid w:val="00D94A37"/>
    <w:rsid w:val="00D94BE5"/>
    <w:rsid w:val="00D94E04"/>
    <w:rsid w:val="00D94E65"/>
    <w:rsid w:val="00D953CC"/>
    <w:rsid w:val="00D95659"/>
    <w:rsid w:val="00D9602E"/>
    <w:rsid w:val="00D96197"/>
    <w:rsid w:val="00D96967"/>
    <w:rsid w:val="00D96D02"/>
    <w:rsid w:val="00D96EBB"/>
    <w:rsid w:val="00D97395"/>
    <w:rsid w:val="00D9764A"/>
    <w:rsid w:val="00D97AF2"/>
    <w:rsid w:val="00DA007D"/>
    <w:rsid w:val="00DA01A5"/>
    <w:rsid w:val="00DA0E65"/>
    <w:rsid w:val="00DA1467"/>
    <w:rsid w:val="00DA14AA"/>
    <w:rsid w:val="00DA1C25"/>
    <w:rsid w:val="00DA1F86"/>
    <w:rsid w:val="00DA22DA"/>
    <w:rsid w:val="00DA246A"/>
    <w:rsid w:val="00DA2B9C"/>
    <w:rsid w:val="00DA2DAD"/>
    <w:rsid w:val="00DA3858"/>
    <w:rsid w:val="00DA3CCA"/>
    <w:rsid w:val="00DA3F29"/>
    <w:rsid w:val="00DA407C"/>
    <w:rsid w:val="00DA4C5D"/>
    <w:rsid w:val="00DA4DEA"/>
    <w:rsid w:val="00DA4EF0"/>
    <w:rsid w:val="00DA5216"/>
    <w:rsid w:val="00DA5295"/>
    <w:rsid w:val="00DA5806"/>
    <w:rsid w:val="00DA59BF"/>
    <w:rsid w:val="00DA6155"/>
    <w:rsid w:val="00DA6DD0"/>
    <w:rsid w:val="00DA73CA"/>
    <w:rsid w:val="00DA780E"/>
    <w:rsid w:val="00DB0057"/>
    <w:rsid w:val="00DB0AAB"/>
    <w:rsid w:val="00DB0B11"/>
    <w:rsid w:val="00DB102E"/>
    <w:rsid w:val="00DB157B"/>
    <w:rsid w:val="00DB160D"/>
    <w:rsid w:val="00DB177A"/>
    <w:rsid w:val="00DB22C7"/>
    <w:rsid w:val="00DB2353"/>
    <w:rsid w:val="00DB29B3"/>
    <w:rsid w:val="00DB2BC6"/>
    <w:rsid w:val="00DB3206"/>
    <w:rsid w:val="00DB3336"/>
    <w:rsid w:val="00DB38D5"/>
    <w:rsid w:val="00DB3D90"/>
    <w:rsid w:val="00DB3E07"/>
    <w:rsid w:val="00DB3F03"/>
    <w:rsid w:val="00DB40AD"/>
    <w:rsid w:val="00DB4C54"/>
    <w:rsid w:val="00DB4C96"/>
    <w:rsid w:val="00DB4F1B"/>
    <w:rsid w:val="00DB5547"/>
    <w:rsid w:val="00DB5608"/>
    <w:rsid w:val="00DB5681"/>
    <w:rsid w:val="00DB5964"/>
    <w:rsid w:val="00DB59FC"/>
    <w:rsid w:val="00DB60C6"/>
    <w:rsid w:val="00DB612F"/>
    <w:rsid w:val="00DB68D9"/>
    <w:rsid w:val="00DB6905"/>
    <w:rsid w:val="00DB73A9"/>
    <w:rsid w:val="00DB77EB"/>
    <w:rsid w:val="00DB79D5"/>
    <w:rsid w:val="00DB7A80"/>
    <w:rsid w:val="00DB7C1B"/>
    <w:rsid w:val="00DC0263"/>
    <w:rsid w:val="00DC0446"/>
    <w:rsid w:val="00DC0798"/>
    <w:rsid w:val="00DC089D"/>
    <w:rsid w:val="00DC0B72"/>
    <w:rsid w:val="00DC0B79"/>
    <w:rsid w:val="00DC0C38"/>
    <w:rsid w:val="00DC0EFB"/>
    <w:rsid w:val="00DC0FC0"/>
    <w:rsid w:val="00DC10D4"/>
    <w:rsid w:val="00DC1607"/>
    <w:rsid w:val="00DC1E8C"/>
    <w:rsid w:val="00DC1F01"/>
    <w:rsid w:val="00DC24BC"/>
    <w:rsid w:val="00DC28A3"/>
    <w:rsid w:val="00DC292B"/>
    <w:rsid w:val="00DC2C11"/>
    <w:rsid w:val="00DC2E53"/>
    <w:rsid w:val="00DC3826"/>
    <w:rsid w:val="00DC45E5"/>
    <w:rsid w:val="00DC467F"/>
    <w:rsid w:val="00DC5788"/>
    <w:rsid w:val="00DC7872"/>
    <w:rsid w:val="00DC7909"/>
    <w:rsid w:val="00DC794E"/>
    <w:rsid w:val="00DC7A40"/>
    <w:rsid w:val="00DC7E43"/>
    <w:rsid w:val="00DC7F54"/>
    <w:rsid w:val="00DD031D"/>
    <w:rsid w:val="00DD0879"/>
    <w:rsid w:val="00DD08FA"/>
    <w:rsid w:val="00DD0A86"/>
    <w:rsid w:val="00DD0DBA"/>
    <w:rsid w:val="00DD0EAB"/>
    <w:rsid w:val="00DD1537"/>
    <w:rsid w:val="00DD20FA"/>
    <w:rsid w:val="00DD22E8"/>
    <w:rsid w:val="00DD23A8"/>
    <w:rsid w:val="00DD245C"/>
    <w:rsid w:val="00DD25C8"/>
    <w:rsid w:val="00DD27B8"/>
    <w:rsid w:val="00DD27C9"/>
    <w:rsid w:val="00DD286C"/>
    <w:rsid w:val="00DD2918"/>
    <w:rsid w:val="00DD2DA5"/>
    <w:rsid w:val="00DD3520"/>
    <w:rsid w:val="00DD3653"/>
    <w:rsid w:val="00DD3BDB"/>
    <w:rsid w:val="00DD452B"/>
    <w:rsid w:val="00DD5015"/>
    <w:rsid w:val="00DD5287"/>
    <w:rsid w:val="00DD53F4"/>
    <w:rsid w:val="00DD57D7"/>
    <w:rsid w:val="00DD57DD"/>
    <w:rsid w:val="00DD591D"/>
    <w:rsid w:val="00DD6553"/>
    <w:rsid w:val="00DD6907"/>
    <w:rsid w:val="00DD6BF9"/>
    <w:rsid w:val="00DD6D13"/>
    <w:rsid w:val="00DD6E00"/>
    <w:rsid w:val="00DD73F7"/>
    <w:rsid w:val="00DD7A60"/>
    <w:rsid w:val="00DD7DA1"/>
    <w:rsid w:val="00DD7EDC"/>
    <w:rsid w:val="00DE0FCB"/>
    <w:rsid w:val="00DE14F9"/>
    <w:rsid w:val="00DE1882"/>
    <w:rsid w:val="00DE2C64"/>
    <w:rsid w:val="00DE2C77"/>
    <w:rsid w:val="00DE315F"/>
    <w:rsid w:val="00DE33BF"/>
    <w:rsid w:val="00DE3855"/>
    <w:rsid w:val="00DE3A37"/>
    <w:rsid w:val="00DE40D5"/>
    <w:rsid w:val="00DE43E0"/>
    <w:rsid w:val="00DE4475"/>
    <w:rsid w:val="00DE4A6F"/>
    <w:rsid w:val="00DE530B"/>
    <w:rsid w:val="00DE5BAF"/>
    <w:rsid w:val="00DE63DD"/>
    <w:rsid w:val="00DE66A5"/>
    <w:rsid w:val="00DE6793"/>
    <w:rsid w:val="00DE69AD"/>
    <w:rsid w:val="00DE6C55"/>
    <w:rsid w:val="00DE6C76"/>
    <w:rsid w:val="00DF0611"/>
    <w:rsid w:val="00DF0CF8"/>
    <w:rsid w:val="00DF0DD1"/>
    <w:rsid w:val="00DF0F2A"/>
    <w:rsid w:val="00DF1013"/>
    <w:rsid w:val="00DF10C3"/>
    <w:rsid w:val="00DF1564"/>
    <w:rsid w:val="00DF1761"/>
    <w:rsid w:val="00DF18CE"/>
    <w:rsid w:val="00DF1A00"/>
    <w:rsid w:val="00DF1B56"/>
    <w:rsid w:val="00DF1E91"/>
    <w:rsid w:val="00DF2286"/>
    <w:rsid w:val="00DF2B13"/>
    <w:rsid w:val="00DF2D11"/>
    <w:rsid w:val="00DF2D3B"/>
    <w:rsid w:val="00DF2F9E"/>
    <w:rsid w:val="00DF33EC"/>
    <w:rsid w:val="00DF3B57"/>
    <w:rsid w:val="00DF3BA2"/>
    <w:rsid w:val="00DF3BAC"/>
    <w:rsid w:val="00DF3F98"/>
    <w:rsid w:val="00DF4359"/>
    <w:rsid w:val="00DF44A4"/>
    <w:rsid w:val="00DF4511"/>
    <w:rsid w:val="00DF513B"/>
    <w:rsid w:val="00DF5A7B"/>
    <w:rsid w:val="00DF67F9"/>
    <w:rsid w:val="00DF68A1"/>
    <w:rsid w:val="00DF69DF"/>
    <w:rsid w:val="00DF7841"/>
    <w:rsid w:val="00DF789C"/>
    <w:rsid w:val="00DF7999"/>
    <w:rsid w:val="00DF7D19"/>
    <w:rsid w:val="00DF7E07"/>
    <w:rsid w:val="00E00054"/>
    <w:rsid w:val="00E00066"/>
    <w:rsid w:val="00E003B4"/>
    <w:rsid w:val="00E00688"/>
    <w:rsid w:val="00E008D5"/>
    <w:rsid w:val="00E00B01"/>
    <w:rsid w:val="00E00E1A"/>
    <w:rsid w:val="00E00E87"/>
    <w:rsid w:val="00E013AB"/>
    <w:rsid w:val="00E01425"/>
    <w:rsid w:val="00E016DE"/>
    <w:rsid w:val="00E016FA"/>
    <w:rsid w:val="00E01C33"/>
    <w:rsid w:val="00E023E3"/>
    <w:rsid w:val="00E0273D"/>
    <w:rsid w:val="00E0278B"/>
    <w:rsid w:val="00E027BA"/>
    <w:rsid w:val="00E02991"/>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C7F"/>
    <w:rsid w:val="00E04D8D"/>
    <w:rsid w:val="00E04E0F"/>
    <w:rsid w:val="00E056C2"/>
    <w:rsid w:val="00E05E66"/>
    <w:rsid w:val="00E0668A"/>
    <w:rsid w:val="00E06A66"/>
    <w:rsid w:val="00E07135"/>
    <w:rsid w:val="00E07476"/>
    <w:rsid w:val="00E07570"/>
    <w:rsid w:val="00E07785"/>
    <w:rsid w:val="00E07C4C"/>
    <w:rsid w:val="00E07D1C"/>
    <w:rsid w:val="00E07F02"/>
    <w:rsid w:val="00E07F36"/>
    <w:rsid w:val="00E07F6F"/>
    <w:rsid w:val="00E10299"/>
    <w:rsid w:val="00E102F2"/>
    <w:rsid w:val="00E1037A"/>
    <w:rsid w:val="00E10435"/>
    <w:rsid w:val="00E10437"/>
    <w:rsid w:val="00E1046A"/>
    <w:rsid w:val="00E10BEB"/>
    <w:rsid w:val="00E10CF5"/>
    <w:rsid w:val="00E10DEE"/>
    <w:rsid w:val="00E10E76"/>
    <w:rsid w:val="00E117AA"/>
    <w:rsid w:val="00E11DED"/>
    <w:rsid w:val="00E12549"/>
    <w:rsid w:val="00E125E5"/>
    <w:rsid w:val="00E128AA"/>
    <w:rsid w:val="00E12D55"/>
    <w:rsid w:val="00E12F8B"/>
    <w:rsid w:val="00E13294"/>
    <w:rsid w:val="00E13921"/>
    <w:rsid w:val="00E14369"/>
    <w:rsid w:val="00E143E7"/>
    <w:rsid w:val="00E14400"/>
    <w:rsid w:val="00E147BE"/>
    <w:rsid w:val="00E14BD1"/>
    <w:rsid w:val="00E14F2D"/>
    <w:rsid w:val="00E14FD5"/>
    <w:rsid w:val="00E15A2B"/>
    <w:rsid w:val="00E160D7"/>
    <w:rsid w:val="00E16672"/>
    <w:rsid w:val="00E1700E"/>
    <w:rsid w:val="00E1708C"/>
    <w:rsid w:val="00E172B7"/>
    <w:rsid w:val="00E17890"/>
    <w:rsid w:val="00E17B00"/>
    <w:rsid w:val="00E17CA7"/>
    <w:rsid w:val="00E20143"/>
    <w:rsid w:val="00E203AB"/>
    <w:rsid w:val="00E204A5"/>
    <w:rsid w:val="00E207E6"/>
    <w:rsid w:val="00E20DA8"/>
    <w:rsid w:val="00E21269"/>
    <w:rsid w:val="00E219AF"/>
    <w:rsid w:val="00E21EAE"/>
    <w:rsid w:val="00E21ECF"/>
    <w:rsid w:val="00E2224C"/>
    <w:rsid w:val="00E226BF"/>
    <w:rsid w:val="00E2290E"/>
    <w:rsid w:val="00E23248"/>
    <w:rsid w:val="00E234B3"/>
    <w:rsid w:val="00E235F2"/>
    <w:rsid w:val="00E2381A"/>
    <w:rsid w:val="00E23A4A"/>
    <w:rsid w:val="00E24706"/>
    <w:rsid w:val="00E250F9"/>
    <w:rsid w:val="00E25143"/>
    <w:rsid w:val="00E25502"/>
    <w:rsid w:val="00E255E8"/>
    <w:rsid w:val="00E25746"/>
    <w:rsid w:val="00E2585C"/>
    <w:rsid w:val="00E258D0"/>
    <w:rsid w:val="00E25A73"/>
    <w:rsid w:val="00E26181"/>
    <w:rsid w:val="00E26265"/>
    <w:rsid w:val="00E26AF8"/>
    <w:rsid w:val="00E26B14"/>
    <w:rsid w:val="00E26C94"/>
    <w:rsid w:val="00E26CD9"/>
    <w:rsid w:val="00E278E4"/>
    <w:rsid w:val="00E27CDE"/>
    <w:rsid w:val="00E27EC3"/>
    <w:rsid w:val="00E27F10"/>
    <w:rsid w:val="00E3017C"/>
    <w:rsid w:val="00E30654"/>
    <w:rsid w:val="00E30A8A"/>
    <w:rsid w:val="00E30B32"/>
    <w:rsid w:val="00E314B0"/>
    <w:rsid w:val="00E31556"/>
    <w:rsid w:val="00E31584"/>
    <w:rsid w:val="00E317B7"/>
    <w:rsid w:val="00E31B1D"/>
    <w:rsid w:val="00E31C0D"/>
    <w:rsid w:val="00E31C8A"/>
    <w:rsid w:val="00E32198"/>
    <w:rsid w:val="00E321C2"/>
    <w:rsid w:val="00E3229A"/>
    <w:rsid w:val="00E326F8"/>
    <w:rsid w:val="00E32BD7"/>
    <w:rsid w:val="00E32D13"/>
    <w:rsid w:val="00E32E6C"/>
    <w:rsid w:val="00E32E86"/>
    <w:rsid w:val="00E33393"/>
    <w:rsid w:val="00E33885"/>
    <w:rsid w:val="00E338DD"/>
    <w:rsid w:val="00E33A1F"/>
    <w:rsid w:val="00E33AC3"/>
    <w:rsid w:val="00E3462B"/>
    <w:rsid w:val="00E349A0"/>
    <w:rsid w:val="00E349E3"/>
    <w:rsid w:val="00E34BE4"/>
    <w:rsid w:val="00E34C0C"/>
    <w:rsid w:val="00E34D60"/>
    <w:rsid w:val="00E3507B"/>
    <w:rsid w:val="00E3586F"/>
    <w:rsid w:val="00E35971"/>
    <w:rsid w:val="00E36007"/>
    <w:rsid w:val="00E36410"/>
    <w:rsid w:val="00E36FAA"/>
    <w:rsid w:val="00E37369"/>
    <w:rsid w:val="00E379AB"/>
    <w:rsid w:val="00E37CA8"/>
    <w:rsid w:val="00E40405"/>
    <w:rsid w:val="00E40434"/>
    <w:rsid w:val="00E40ACB"/>
    <w:rsid w:val="00E40DC3"/>
    <w:rsid w:val="00E41450"/>
    <w:rsid w:val="00E41699"/>
    <w:rsid w:val="00E42474"/>
    <w:rsid w:val="00E426EA"/>
    <w:rsid w:val="00E42942"/>
    <w:rsid w:val="00E4320C"/>
    <w:rsid w:val="00E43558"/>
    <w:rsid w:val="00E43AD7"/>
    <w:rsid w:val="00E43B90"/>
    <w:rsid w:val="00E43CED"/>
    <w:rsid w:val="00E43ED3"/>
    <w:rsid w:val="00E4404E"/>
    <w:rsid w:val="00E44128"/>
    <w:rsid w:val="00E446DE"/>
    <w:rsid w:val="00E44936"/>
    <w:rsid w:val="00E44A5A"/>
    <w:rsid w:val="00E44A5B"/>
    <w:rsid w:val="00E44A6B"/>
    <w:rsid w:val="00E44FB1"/>
    <w:rsid w:val="00E45490"/>
    <w:rsid w:val="00E45878"/>
    <w:rsid w:val="00E45CAC"/>
    <w:rsid w:val="00E45E59"/>
    <w:rsid w:val="00E4626A"/>
    <w:rsid w:val="00E46664"/>
    <w:rsid w:val="00E475AA"/>
    <w:rsid w:val="00E47D28"/>
    <w:rsid w:val="00E47E11"/>
    <w:rsid w:val="00E47F76"/>
    <w:rsid w:val="00E500AC"/>
    <w:rsid w:val="00E5010F"/>
    <w:rsid w:val="00E50477"/>
    <w:rsid w:val="00E50806"/>
    <w:rsid w:val="00E50920"/>
    <w:rsid w:val="00E50E30"/>
    <w:rsid w:val="00E5130F"/>
    <w:rsid w:val="00E513D3"/>
    <w:rsid w:val="00E517D9"/>
    <w:rsid w:val="00E51D0E"/>
    <w:rsid w:val="00E5221F"/>
    <w:rsid w:val="00E52962"/>
    <w:rsid w:val="00E529E8"/>
    <w:rsid w:val="00E52C4D"/>
    <w:rsid w:val="00E52CB0"/>
    <w:rsid w:val="00E52D03"/>
    <w:rsid w:val="00E52FF5"/>
    <w:rsid w:val="00E534AA"/>
    <w:rsid w:val="00E540B8"/>
    <w:rsid w:val="00E54B10"/>
    <w:rsid w:val="00E54B1B"/>
    <w:rsid w:val="00E54E74"/>
    <w:rsid w:val="00E54EC8"/>
    <w:rsid w:val="00E551F8"/>
    <w:rsid w:val="00E55490"/>
    <w:rsid w:val="00E55CDB"/>
    <w:rsid w:val="00E5602D"/>
    <w:rsid w:val="00E560FF"/>
    <w:rsid w:val="00E56241"/>
    <w:rsid w:val="00E563FC"/>
    <w:rsid w:val="00E56909"/>
    <w:rsid w:val="00E56D6B"/>
    <w:rsid w:val="00E56DB4"/>
    <w:rsid w:val="00E57C59"/>
    <w:rsid w:val="00E6038E"/>
    <w:rsid w:val="00E60DEE"/>
    <w:rsid w:val="00E614B3"/>
    <w:rsid w:val="00E615F3"/>
    <w:rsid w:val="00E617D2"/>
    <w:rsid w:val="00E61F4F"/>
    <w:rsid w:val="00E62914"/>
    <w:rsid w:val="00E62A38"/>
    <w:rsid w:val="00E62D74"/>
    <w:rsid w:val="00E62E77"/>
    <w:rsid w:val="00E631D4"/>
    <w:rsid w:val="00E632BA"/>
    <w:rsid w:val="00E636D7"/>
    <w:rsid w:val="00E63EB3"/>
    <w:rsid w:val="00E643DF"/>
    <w:rsid w:val="00E6462C"/>
    <w:rsid w:val="00E64CAE"/>
    <w:rsid w:val="00E64FDC"/>
    <w:rsid w:val="00E65469"/>
    <w:rsid w:val="00E65961"/>
    <w:rsid w:val="00E65A2A"/>
    <w:rsid w:val="00E65FB5"/>
    <w:rsid w:val="00E660E8"/>
    <w:rsid w:val="00E661AA"/>
    <w:rsid w:val="00E6637A"/>
    <w:rsid w:val="00E666BE"/>
    <w:rsid w:val="00E6697D"/>
    <w:rsid w:val="00E669CF"/>
    <w:rsid w:val="00E66EA5"/>
    <w:rsid w:val="00E67074"/>
    <w:rsid w:val="00E6710A"/>
    <w:rsid w:val="00E67365"/>
    <w:rsid w:val="00E706E7"/>
    <w:rsid w:val="00E70E45"/>
    <w:rsid w:val="00E70EB2"/>
    <w:rsid w:val="00E7138E"/>
    <w:rsid w:val="00E71790"/>
    <w:rsid w:val="00E71F48"/>
    <w:rsid w:val="00E722FF"/>
    <w:rsid w:val="00E72B2B"/>
    <w:rsid w:val="00E72B6E"/>
    <w:rsid w:val="00E72DCD"/>
    <w:rsid w:val="00E72F09"/>
    <w:rsid w:val="00E73462"/>
    <w:rsid w:val="00E73578"/>
    <w:rsid w:val="00E738F3"/>
    <w:rsid w:val="00E73DA3"/>
    <w:rsid w:val="00E73E88"/>
    <w:rsid w:val="00E741DF"/>
    <w:rsid w:val="00E7456F"/>
    <w:rsid w:val="00E74A36"/>
    <w:rsid w:val="00E74CF6"/>
    <w:rsid w:val="00E75076"/>
    <w:rsid w:val="00E750ED"/>
    <w:rsid w:val="00E75380"/>
    <w:rsid w:val="00E75998"/>
    <w:rsid w:val="00E75F36"/>
    <w:rsid w:val="00E76259"/>
    <w:rsid w:val="00E76688"/>
    <w:rsid w:val="00E76B5F"/>
    <w:rsid w:val="00E77237"/>
    <w:rsid w:val="00E77428"/>
    <w:rsid w:val="00E77928"/>
    <w:rsid w:val="00E77D1F"/>
    <w:rsid w:val="00E807E7"/>
    <w:rsid w:val="00E80888"/>
    <w:rsid w:val="00E80BDA"/>
    <w:rsid w:val="00E818ED"/>
    <w:rsid w:val="00E821A4"/>
    <w:rsid w:val="00E8265D"/>
    <w:rsid w:val="00E82795"/>
    <w:rsid w:val="00E828DC"/>
    <w:rsid w:val="00E82957"/>
    <w:rsid w:val="00E83463"/>
    <w:rsid w:val="00E83B5F"/>
    <w:rsid w:val="00E83CE5"/>
    <w:rsid w:val="00E83FB0"/>
    <w:rsid w:val="00E84369"/>
    <w:rsid w:val="00E845DF"/>
    <w:rsid w:val="00E84A17"/>
    <w:rsid w:val="00E8516E"/>
    <w:rsid w:val="00E85AFD"/>
    <w:rsid w:val="00E85B93"/>
    <w:rsid w:val="00E85C00"/>
    <w:rsid w:val="00E8602F"/>
    <w:rsid w:val="00E86914"/>
    <w:rsid w:val="00E86A21"/>
    <w:rsid w:val="00E86A91"/>
    <w:rsid w:val="00E87CA8"/>
    <w:rsid w:val="00E90048"/>
    <w:rsid w:val="00E9028C"/>
    <w:rsid w:val="00E9057D"/>
    <w:rsid w:val="00E90601"/>
    <w:rsid w:val="00E90999"/>
    <w:rsid w:val="00E90CE6"/>
    <w:rsid w:val="00E90E99"/>
    <w:rsid w:val="00E912A6"/>
    <w:rsid w:val="00E91449"/>
    <w:rsid w:val="00E92239"/>
    <w:rsid w:val="00E9257F"/>
    <w:rsid w:val="00E92784"/>
    <w:rsid w:val="00E92916"/>
    <w:rsid w:val="00E92C02"/>
    <w:rsid w:val="00E92C46"/>
    <w:rsid w:val="00E92E16"/>
    <w:rsid w:val="00E92FAD"/>
    <w:rsid w:val="00E9330B"/>
    <w:rsid w:val="00E9438F"/>
    <w:rsid w:val="00E948FA"/>
    <w:rsid w:val="00E94E67"/>
    <w:rsid w:val="00E95E52"/>
    <w:rsid w:val="00E95FEF"/>
    <w:rsid w:val="00E9601E"/>
    <w:rsid w:val="00E9638E"/>
    <w:rsid w:val="00E96498"/>
    <w:rsid w:val="00E96679"/>
    <w:rsid w:val="00E968D1"/>
    <w:rsid w:val="00E97662"/>
    <w:rsid w:val="00E9780E"/>
    <w:rsid w:val="00E97928"/>
    <w:rsid w:val="00E97B93"/>
    <w:rsid w:val="00EA014F"/>
    <w:rsid w:val="00EA0BBB"/>
    <w:rsid w:val="00EA136B"/>
    <w:rsid w:val="00EA1D43"/>
    <w:rsid w:val="00EA2249"/>
    <w:rsid w:val="00EA2D10"/>
    <w:rsid w:val="00EA2E4F"/>
    <w:rsid w:val="00EA3088"/>
    <w:rsid w:val="00EA3221"/>
    <w:rsid w:val="00EA32EA"/>
    <w:rsid w:val="00EA366A"/>
    <w:rsid w:val="00EA36F2"/>
    <w:rsid w:val="00EA3D6A"/>
    <w:rsid w:val="00EA4480"/>
    <w:rsid w:val="00EA44ED"/>
    <w:rsid w:val="00EA45B2"/>
    <w:rsid w:val="00EA4C38"/>
    <w:rsid w:val="00EA5294"/>
    <w:rsid w:val="00EA5A9E"/>
    <w:rsid w:val="00EA5B41"/>
    <w:rsid w:val="00EA6D0F"/>
    <w:rsid w:val="00EA6E05"/>
    <w:rsid w:val="00EA6E73"/>
    <w:rsid w:val="00EA713F"/>
    <w:rsid w:val="00EA7326"/>
    <w:rsid w:val="00EA7500"/>
    <w:rsid w:val="00EA77E3"/>
    <w:rsid w:val="00EA79DA"/>
    <w:rsid w:val="00EB0B91"/>
    <w:rsid w:val="00EB0D97"/>
    <w:rsid w:val="00EB1120"/>
    <w:rsid w:val="00EB1154"/>
    <w:rsid w:val="00EB145F"/>
    <w:rsid w:val="00EB1716"/>
    <w:rsid w:val="00EB181B"/>
    <w:rsid w:val="00EB1BCE"/>
    <w:rsid w:val="00EB2081"/>
    <w:rsid w:val="00EB20E8"/>
    <w:rsid w:val="00EB2133"/>
    <w:rsid w:val="00EB2411"/>
    <w:rsid w:val="00EB265B"/>
    <w:rsid w:val="00EB26E2"/>
    <w:rsid w:val="00EB39EE"/>
    <w:rsid w:val="00EB3B59"/>
    <w:rsid w:val="00EB3F34"/>
    <w:rsid w:val="00EB4135"/>
    <w:rsid w:val="00EB418F"/>
    <w:rsid w:val="00EB4B3A"/>
    <w:rsid w:val="00EB4F96"/>
    <w:rsid w:val="00EB52A4"/>
    <w:rsid w:val="00EB546E"/>
    <w:rsid w:val="00EB5512"/>
    <w:rsid w:val="00EB5744"/>
    <w:rsid w:val="00EB5F34"/>
    <w:rsid w:val="00EB674E"/>
    <w:rsid w:val="00EB6BD3"/>
    <w:rsid w:val="00EB70EC"/>
    <w:rsid w:val="00EB7DBC"/>
    <w:rsid w:val="00EC0373"/>
    <w:rsid w:val="00EC0615"/>
    <w:rsid w:val="00EC0C09"/>
    <w:rsid w:val="00EC1112"/>
    <w:rsid w:val="00EC11FC"/>
    <w:rsid w:val="00EC129F"/>
    <w:rsid w:val="00EC280E"/>
    <w:rsid w:val="00EC2A8A"/>
    <w:rsid w:val="00EC31BC"/>
    <w:rsid w:val="00EC3502"/>
    <w:rsid w:val="00EC377F"/>
    <w:rsid w:val="00EC3A71"/>
    <w:rsid w:val="00EC3DDF"/>
    <w:rsid w:val="00EC3E8B"/>
    <w:rsid w:val="00EC3F78"/>
    <w:rsid w:val="00EC41B2"/>
    <w:rsid w:val="00EC4342"/>
    <w:rsid w:val="00EC45C8"/>
    <w:rsid w:val="00EC4AAF"/>
    <w:rsid w:val="00EC4CBA"/>
    <w:rsid w:val="00EC4F13"/>
    <w:rsid w:val="00EC4FD4"/>
    <w:rsid w:val="00EC5EA1"/>
    <w:rsid w:val="00EC6335"/>
    <w:rsid w:val="00EC63BE"/>
    <w:rsid w:val="00EC6706"/>
    <w:rsid w:val="00EC6936"/>
    <w:rsid w:val="00EC770A"/>
    <w:rsid w:val="00EC77F2"/>
    <w:rsid w:val="00EC7908"/>
    <w:rsid w:val="00EC7C46"/>
    <w:rsid w:val="00EC7C60"/>
    <w:rsid w:val="00ED0104"/>
    <w:rsid w:val="00ED046A"/>
    <w:rsid w:val="00ED0648"/>
    <w:rsid w:val="00ED0C42"/>
    <w:rsid w:val="00ED0C49"/>
    <w:rsid w:val="00ED1367"/>
    <w:rsid w:val="00ED15DF"/>
    <w:rsid w:val="00ED162A"/>
    <w:rsid w:val="00ED1DDF"/>
    <w:rsid w:val="00ED1E91"/>
    <w:rsid w:val="00ED21B0"/>
    <w:rsid w:val="00ED21C5"/>
    <w:rsid w:val="00ED258E"/>
    <w:rsid w:val="00ED2776"/>
    <w:rsid w:val="00ED27ED"/>
    <w:rsid w:val="00ED2AB9"/>
    <w:rsid w:val="00ED2B22"/>
    <w:rsid w:val="00ED302D"/>
    <w:rsid w:val="00ED3125"/>
    <w:rsid w:val="00ED332F"/>
    <w:rsid w:val="00ED3803"/>
    <w:rsid w:val="00ED3F55"/>
    <w:rsid w:val="00ED40A1"/>
    <w:rsid w:val="00ED4612"/>
    <w:rsid w:val="00ED4620"/>
    <w:rsid w:val="00ED46B8"/>
    <w:rsid w:val="00ED4ECA"/>
    <w:rsid w:val="00ED51C3"/>
    <w:rsid w:val="00ED527A"/>
    <w:rsid w:val="00ED5421"/>
    <w:rsid w:val="00ED5F4D"/>
    <w:rsid w:val="00ED61DE"/>
    <w:rsid w:val="00ED64EA"/>
    <w:rsid w:val="00ED67D1"/>
    <w:rsid w:val="00ED6C94"/>
    <w:rsid w:val="00ED7468"/>
    <w:rsid w:val="00ED74BF"/>
    <w:rsid w:val="00ED7FE4"/>
    <w:rsid w:val="00EE0457"/>
    <w:rsid w:val="00EE04F5"/>
    <w:rsid w:val="00EE0F79"/>
    <w:rsid w:val="00EE14AA"/>
    <w:rsid w:val="00EE1C0F"/>
    <w:rsid w:val="00EE247D"/>
    <w:rsid w:val="00EE24C0"/>
    <w:rsid w:val="00EE2599"/>
    <w:rsid w:val="00EE2754"/>
    <w:rsid w:val="00EE2DCE"/>
    <w:rsid w:val="00EE2EF5"/>
    <w:rsid w:val="00EE35AC"/>
    <w:rsid w:val="00EE3B90"/>
    <w:rsid w:val="00EE3C9E"/>
    <w:rsid w:val="00EE3CBC"/>
    <w:rsid w:val="00EE441B"/>
    <w:rsid w:val="00EE4824"/>
    <w:rsid w:val="00EE4AAE"/>
    <w:rsid w:val="00EE4D00"/>
    <w:rsid w:val="00EE5405"/>
    <w:rsid w:val="00EE59FE"/>
    <w:rsid w:val="00EE5D13"/>
    <w:rsid w:val="00EE65CA"/>
    <w:rsid w:val="00EE68AB"/>
    <w:rsid w:val="00EE6B8C"/>
    <w:rsid w:val="00EE7166"/>
    <w:rsid w:val="00EE7274"/>
    <w:rsid w:val="00EE7519"/>
    <w:rsid w:val="00EF04ED"/>
    <w:rsid w:val="00EF1210"/>
    <w:rsid w:val="00EF1326"/>
    <w:rsid w:val="00EF19FA"/>
    <w:rsid w:val="00EF1F5F"/>
    <w:rsid w:val="00EF25BD"/>
    <w:rsid w:val="00EF2897"/>
    <w:rsid w:val="00EF2FF4"/>
    <w:rsid w:val="00EF3195"/>
    <w:rsid w:val="00EF36D0"/>
    <w:rsid w:val="00EF3C7A"/>
    <w:rsid w:val="00EF3D75"/>
    <w:rsid w:val="00EF43FD"/>
    <w:rsid w:val="00EF4543"/>
    <w:rsid w:val="00EF4741"/>
    <w:rsid w:val="00EF5693"/>
    <w:rsid w:val="00EF5A72"/>
    <w:rsid w:val="00EF5C57"/>
    <w:rsid w:val="00EF5F0D"/>
    <w:rsid w:val="00EF6928"/>
    <w:rsid w:val="00EF6C65"/>
    <w:rsid w:val="00EF6D42"/>
    <w:rsid w:val="00EF6D95"/>
    <w:rsid w:val="00EF742A"/>
    <w:rsid w:val="00EF7A94"/>
    <w:rsid w:val="00EF7EEF"/>
    <w:rsid w:val="00F00266"/>
    <w:rsid w:val="00F005C0"/>
    <w:rsid w:val="00F00671"/>
    <w:rsid w:val="00F0080E"/>
    <w:rsid w:val="00F00E2F"/>
    <w:rsid w:val="00F0107B"/>
    <w:rsid w:val="00F010D8"/>
    <w:rsid w:val="00F01721"/>
    <w:rsid w:val="00F01A81"/>
    <w:rsid w:val="00F01EC5"/>
    <w:rsid w:val="00F0212C"/>
    <w:rsid w:val="00F02479"/>
    <w:rsid w:val="00F02DD3"/>
    <w:rsid w:val="00F02DF2"/>
    <w:rsid w:val="00F02F61"/>
    <w:rsid w:val="00F031DC"/>
    <w:rsid w:val="00F03491"/>
    <w:rsid w:val="00F03AFA"/>
    <w:rsid w:val="00F0474B"/>
    <w:rsid w:val="00F04DAF"/>
    <w:rsid w:val="00F04E6B"/>
    <w:rsid w:val="00F05758"/>
    <w:rsid w:val="00F0578F"/>
    <w:rsid w:val="00F05ABE"/>
    <w:rsid w:val="00F0642C"/>
    <w:rsid w:val="00F06986"/>
    <w:rsid w:val="00F069DE"/>
    <w:rsid w:val="00F06EC7"/>
    <w:rsid w:val="00F06ED5"/>
    <w:rsid w:val="00F06FCC"/>
    <w:rsid w:val="00F07236"/>
    <w:rsid w:val="00F07479"/>
    <w:rsid w:val="00F0764E"/>
    <w:rsid w:val="00F0779B"/>
    <w:rsid w:val="00F079C4"/>
    <w:rsid w:val="00F07AB0"/>
    <w:rsid w:val="00F10024"/>
    <w:rsid w:val="00F102B1"/>
    <w:rsid w:val="00F102FB"/>
    <w:rsid w:val="00F103B8"/>
    <w:rsid w:val="00F1110E"/>
    <w:rsid w:val="00F113CD"/>
    <w:rsid w:val="00F11419"/>
    <w:rsid w:val="00F114D7"/>
    <w:rsid w:val="00F1183A"/>
    <w:rsid w:val="00F11B7A"/>
    <w:rsid w:val="00F11D19"/>
    <w:rsid w:val="00F1256D"/>
    <w:rsid w:val="00F1269D"/>
    <w:rsid w:val="00F128E5"/>
    <w:rsid w:val="00F12A89"/>
    <w:rsid w:val="00F12F7E"/>
    <w:rsid w:val="00F12FA7"/>
    <w:rsid w:val="00F1352F"/>
    <w:rsid w:val="00F13A41"/>
    <w:rsid w:val="00F13E6C"/>
    <w:rsid w:val="00F1414B"/>
    <w:rsid w:val="00F142BA"/>
    <w:rsid w:val="00F1474E"/>
    <w:rsid w:val="00F147D8"/>
    <w:rsid w:val="00F149FB"/>
    <w:rsid w:val="00F14A43"/>
    <w:rsid w:val="00F14C31"/>
    <w:rsid w:val="00F1600A"/>
    <w:rsid w:val="00F16267"/>
    <w:rsid w:val="00F16338"/>
    <w:rsid w:val="00F16541"/>
    <w:rsid w:val="00F16CEB"/>
    <w:rsid w:val="00F16D1C"/>
    <w:rsid w:val="00F17576"/>
    <w:rsid w:val="00F176AA"/>
    <w:rsid w:val="00F178A8"/>
    <w:rsid w:val="00F20372"/>
    <w:rsid w:val="00F206A2"/>
    <w:rsid w:val="00F207F1"/>
    <w:rsid w:val="00F20D7A"/>
    <w:rsid w:val="00F20EA9"/>
    <w:rsid w:val="00F211C3"/>
    <w:rsid w:val="00F213AF"/>
    <w:rsid w:val="00F2147C"/>
    <w:rsid w:val="00F2185E"/>
    <w:rsid w:val="00F2192E"/>
    <w:rsid w:val="00F21968"/>
    <w:rsid w:val="00F219AF"/>
    <w:rsid w:val="00F21A47"/>
    <w:rsid w:val="00F21DD5"/>
    <w:rsid w:val="00F21E6C"/>
    <w:rsid w:val="00F22459"/>
    <w:rsid w:val="00F22622"/>
    <w:rsid w:val="00F226F6"/>
    <w:rsid w:val="00F22D66"/>
    <w:rsid w:val="00F23048"/>
    <w:rsid w:val="00F2316D"/>
    <w:rsid w:val="00F232FB"/>
    <w:rsid w:val="00F235F8"/>
    <w:rsid w:val="00F237F5"/>
    <w:rsid w:val="00F23980"/>
    <w:rsid w:val="00F23C53"/>
    <w:rsid w:val="00F23E7F"/>
    <w:rsid w:val="00F23F61"/>
    <w:rsid w:val="00F24B83"/>
    <w:rsid w:val="00F24F9F"/>
    <w:rsid w:val="00F24FB3"/>
    <w:rsid w:val="00F25268"/>
    <w:rsid w:val="00F2549E"/>
    <w:rsid w:val="00F259B6"/>
    <w:rsid w:val="00F259BC"/>
    <w:rsid w:val="00F268CD"/>
    <w:rsid w:val="00F27530"/>
    <w:rsid w:val="00F279E7"/>
    <w:rsid w:val="00F279F8"/>
    <w:rsid w:val="00F30728"/>
    <w:rsid w:val="00F307AA"/>
    <w:rsid w:val="00F30C4B"/>
    <w:rsid w:val="00F3170D"/>
    <w:rsid w:val="00F3180C"/>
    <w:rsid w:val="00F3180E"/>
    <w:rsid w:val="00F31858"/>
    <w:rsid w:val="00F328E0"/>
    <w:rsid w:val="00F32B53"/>
    <w:rsid w:val="00F32B58"/>
    <w:rsid w:val="00F337E4"/>
    <w:rsid w:val="00F339D1"/>
    <w:rsid w:val="00F34700"/>
    <w:rsid w:val="00F34B55"/>
    <w:rsid w:val="00F35EAA"/>
    <w:rsid w:val="00F361CF"/>
    <w:rsid w:val="00F36605"/>
    <w:rsid w:val="00F369DD"/>
    <w:rsid w:val="00F36B18"/>
    <w:rsid w:val="00F36D33"/>
    <w:rsid w:val="00F37117"/>
    <w:rsid w:val="00F37303"/>
    <w:rsid w:val="00F37315"/>
    <w:rsid w:val="00F373B3"/>
    <w:rsid w:val="00F378E7"/>
    <w:rsid w:val="00F37BE1"/>
    <w:rsid w:val="00F37D90"/>
    <w:rsid w:val="00F37F16"/>
    <w:rsid w:val="00F37FB8"/>
    <w:rsid w:val="00F40739"/>
    <w:rsid w:val="00F41009"/>
    <w:rsid w:val="00F411F9"/>
    <w:rsid w:val="00F41292"/>
    <w:rsid w:val="00F41CBB"/>
    <w:rsid w:val="00F41D07"/>
    <w:rsid w:val="00F41E2B"/>
    <w:rsid w:val="00F421B2"/>
    <w:rsid w:val="00F4223A"/>
    <w:rsid w:val="00F422F2"/>
    <w:rsid w:val="00F424D5"/>
    <w:rsid w:val="00F42551"/>
    <w:rsid w:val="00F425EE"/>
    <w:rsid w:val="00F42C57"/>
    <w:rsid w:val="00F42FEE"/>
    <w:rsid w:val="00F43D95"/>
    <w:rsid w:val="00F44184"/>
    <w:rsid w:val="00F44D4F"/>
    <w:rsid w:val="00F45002"/>
    <w:rsid w:val="00F45B71"/>
    <w:rsid w:val="00F45F50"/>
    <w:rsid w:val="00F46F9D"/>
    <w:rsid w:val="00F4723C"/>
    <w:rsid w:val="00F4789F"/>
    <w:rsid w:val="00F47DF5"/>
    <w:rsid w:val="00F5062B"/>
    <w:rsid w:val="00F50662"/>
    <w:rsid w:val="00F5094B"/>
    <w:rsid w:val="00F50DD0"/>
    <w:rsid w:val="00F50DF2"/>
    <w:rsid w:val="00F510CE"/>
    <w:rsid w:val="00F510EB"/>
    <w:rsid w:val="00F51570"/>
    <w:rsid w:val="00F5175F"/>
    <w:rsid w:val="00F519AF"/>
    <w:rsid w:val="00F51AEC"/>
    <w:rsid w:val="00F51DE9"/>
    <w:rsid w:val="00F51F16"/>
    <w:rsid w:val="00F5240E"/>
    <w:rsid w:val="00F5242C"/>
    <w:rsid w:val="00F525DF"/>
    <w:rsid w:val="00F5301E"/>
    <w:rsid w:val="00F5347D"/>
    <w:rsid w:val="00F5438E"/>
    <w:rsid w:val="00F543B6"/>
    <w:rsid w:val="00F54ADF"/>
    <w:rsid w:val="00F54C71"/>
    <w:rsid w:val="00F5504E"/>
    <w:rsid w:val="00F551CE"/>
    <w:rsid w:val="00F559C8"/>
    <w:rsid w:val="00F55AFF"/>
    <w:rsid w:val="00F55B77"/>
    <w:rsid w:val="00F55CD5"/>
    <w:rsid w:val="00F5609C"/>
    <w:rsid w:val="00F5616D"/>
    <w:rsid w:val="00F56626"/>
    <w:rsid w:val="00F56D8E"/>
    <w:rsid w:val="00F573AB"/>
    <w:rsid w:val="00F57431"/>
    <w:rsid w:val="00F5750B"/>
    <w:rsid w:val="00F57CC6"/>
    <w:rsid w:val="00F6003F"/>
    <w:rsid w:val="00F6005D"/>
    <w:rsid w:val="00F60170"/>
    <w:rsid w:val="00F603C3"/>
    <w:rsid w:val="00F607CC"/>
    <w:rsid w:val="00F60823"/>
    <w:rsid w:val="00F60829"/>
    <w:rsid w:val="00F609A3"/>
    <w:rsid w:val="00F609FC"/>
    <w:rsid w:val="00F613EB"/>
    <w:rsid w:val="00F613FF"/>
    <w:rsid w:val="00F617B6"/>
    <w:rsid w:val="00F6191F"/>
    <w:rsid w:val="00F620A3"/>
    <w:rsid w:val="00F6210D"/>
    <w:rsid w:val="00F622C9"/>
    <w:rsid w:val="00F62647"/>
    <w:rsid w:val="00F62A20"/>
    <w:rsid w:val="00F62C89"/>
    <w:rsid w:val="00F63965"/>
    <w:rsid w:val="00F649AB"/>
    <w:rsid w:val="00F64F02"/>
    <w:rsid w:val="00F6502D"/>
    <w:rsid w:val="00F65062"/>
    <w:rsid w:val="00F651A9"/>
    <w:rsid w:val="00F651E6"/>
    <w:rsid w:val="00F653F8"/>
    <w:rsid w:val="00F65469"/>
    <w:rsid w:val="00F65CC9"/>
    <w:rsid w:val="00F6644C"/>
    <w:rsid w:val="00F67043"/>
    <w:rsid w:val="00F67C0C"/>
    <w:rsid w:val="00F67D3C"/>
    <w:rsid w:val="00F67FCC"/>
    <w:rsid w:val="00F70ABF"/>
    <w:rsid w:val="00F70DC8"/>
    <w:rsid w:val="00F71542"/>
    <w:rsid w:val="00F7164A"/>
    <w:rsid w:val="00F71971"/>
    <w:rsid w:val="00F721EB"/>
    <w:rsid w:val="00F7224D"/>
    <w:rsid w:val="00F724B8"/>
    <w:rsid w:val="00F725D1"/>
    <w:rsid w:val="00F72C98"/>
    <w:rsid w:val="00F738B2"/>
    <w:rsid w:val="00F74436"/>
    <w:rsid w:val="00F74615"/>
    <w:rsid w:val="00F747DD"/>
    <w:rsid w:val="00F74961"/>
    <w:rsid w:val="00F74C2C"/>
    <w:rsid w:val="00F751C5"/>
    <w:rsid w:val="00F75299"/>
    <w:rsid w:val="00F75B4C"/>
    <w:rsid w:val="00F75BF3"/>
    <w:rsid w:val="00F7658E"/>
    <w:rsid w:val="00F768D5"/>
    <w:rsid w:val="00F76B20"/>
    <w:rsid w:val="00F76DAB"/>
    <w:rsid w:val="00F771CF"/>
    <w:rsid w:val="00F774CE"/>
    <w:rsid w:val="00F7775F"/>
    <w:rsid w:val="00F77800"/>
    <w:rsid w:val="00F7793B"/>
    <w:rsid w:val="00F77CBB"/>
    <w:rsid w:val="00F77F46"/>
    <w:rsid w:val="00F77FDB"/>
    <w:rsid w:val="00F80152"/>
    <w:rsid w:val="00F80194"/>
    <w:rsid w:val="00F802DF"/>
    <w:rsid w:val="00F803B5"/>
    <w:rsid w:val="00F80FB7"/>
    <w:rsid w:val="00F8148D"/>
    <w:rsid w:val="00F81ABB"/>
    <w:rsid w:val="00F81D03"/>
    <w:rsid w:val="00F820BD"/>
    <w:rsid w:val="00F8218D"/>
    <w:rsid w:val="00F821B3"/>
    <w:rsid w:val="00F823BA"/>
    <w:rsid w:val="00F824BB"/>
    <w:rsid w:val="00F82D64"/>
    <w:rsid w:val="00F82E58"/>
    <w:rsid w:val="00F82E94"/>
    <w:rsid w:val="00F82EAA"/>
    <w:rsid w:val="00F830D0"/>
    <w:rsid w:val="00F8322B"/>
    <w:rsid w:val="00F83248"/>
    <w:rsid w:val="00F8332B"/>
    <w:rsid w:val="00F83F3D"/>
    <w:rsid w:val="00F84238"/>
    <w:rsid w:val="00F84503"/>
    <w:rsid w:val="00F84D38"/>
    <w:rsid w:val="00F84F72"/>
    <w:rsid w:val="00F85193"/>
    <w:rsid w:val="00F852A9"/>
    <w:rsid w:val="00F85576"/>
    <w:rsid w:val="00F85636"/>
    <w:rsid w:val="00F85804"/>
    <w:rsid w:val="00F85C27"/>
    <w:rsid w:val="00F86036"/>
    <w:rsid w:val="00F86254"/>
    <w:rsid w:val="00F863F4"/>
    <w:rsid w:val="00F8656E"/>
    <w:rsid w:val="00F86853"/>
    <w:rsid w:val="00F86C14"/>
    <w:rsid w:val="00F877B5"/>
    <w:rsid w:val="00F87A5C"/>
    <w:rsid w:val="00F87F7D"/>
    <w:rsid w:val="00F90330"/>
    <w:rsid w:val="00F909DE"/>
    <w:rsid w:val="00F912B9"/>
    <w:rsid w:val="00F91451"/>
    <w:rsid w:val="00F915EF"/>
    <w:rsid w:val="00F9173E"/>
    <w:rsid w:val="00F91BBD"/>
    <w:rsid w:val="00F91FBB"/>
    <w:rsid w:val="00F91FCD"/>
    <w:rsid w:val="00F9218B"/>
    <w:rsid w:val="00F922B7"/>
    <w:rsid w:val="00F92635"/>
    <w:rsid w:val="00F928B5"/>
    <w:rsid w:val="00F92B33"/>
    <w:rsid w:val="00F92D86"/>
    <w:rsid w:val="00F9337A"/>
    <w:rsid w:val="00F9374B"/>
    <w:rsid w:val="00F938C0"/>
    <w:rsid w:val="00F93E60"/>
    <w:rsid w:val="00F940C5"/>
    <w:rsid w:val="00F94237"/>
    <w:rsid w:val="00F943E0"/>
    <w:rsid w:val="00F94545"/>
    <w:rsid w:val="00F94776"/>
    <w:rsid w:val="00F949F7"/>
    <w:rsid w:val="00F94A10"/>
    <w:rsid w:val="00F94C4D"/>
    <w:rsid w:val="00F952BA"/>
    <w:rsid w:val="00F9556A"/>
    <w:rsid w:val="00F956D4"/>
    <w:rsid w:val="00F95816"/>
    <w:rsid w:val="00F95A7B"/>
    <w:rsid w:val="00F95C6A"/>
    <w:rsid w:val="00F95E58"/>
    <w:rsid w:val="00F96691"/>
    <w:rsid w:val="00F96E77"/>
    <w:rsid w:val="00F97197"/>
    <w:rsid w:val="00F9733B"/>
    <w:rsid w:val="00F9756A"/>
    <w:rsid w:val="00F97AAC"/>
    <w:rsid w:val="00F97FF1"/>
    <w:rsid w:val="00FA01E0"/>
    <w:rsid w:val="00FA0370"/>
    <w:rsid w:val="00FA1A6E"/>
    <w:rsid w:val="00FA1FDC"/>
    <w:rsid w:val="00FA2427"/>
    <w:rsid w:val="00FA26AB"/>
    <w:rsid w:val="00FA2C89"/>
    <w:rsid w:val="00FA2E85"/>
    <w:rsid w:val="00FA2E9F"/>
    <w:rsid w:val="00FA3247"/>
    <w:rsid w:val="00FA346C"/>
    <w:rsid w:val="00FA34C4"/>
    <w:rsid w:val="00FA357F"/>
    <w:rsid w:val="00FA361A"/>
    <w:rsid w:val="00FA3C33"/>
    <w:rsid w:val="00FA3CFC"/>
    <w:rsid w:val="00FA3DED"/>
    <w:rsid w:val="00FA4634"/>
    <w:rsid w:val="00FA4A6C"/>
    <w:rsid w:val="00FA5306"/>
    <w:rsid w:val="00FA53E1"/>
    <w:rsid w:val="00FA56BB"/>
    <w:rsid w:val="00FA5A5B"/>
    <w:rsid w:val="00FA612F"/>
    <w:rsid w:val="00FA6E1E"/>
    <w:rsid w:val="00FA6FC1"/>
    <w:rsid w:val="00FA7764"/>
    <w:rsid w:val="00FA7D13"/>
    <w:rsid w:val="00FB02A4"/>
    <w:rsid w:val="00FB0449"/>
    <w:rsid w:val="00FB0671"/>
    <w:rsid w:val="00FB0A03"/>
    <w:rsid w:val="00FB0AA9"/>
    <w:rsid w:val="00FB0C7B"/>
    <w:rsid w:val="00FB0CA6"/>
    <w:rsid w:val="00FB1588"/>
    <w:rsid w:val="00FB1695"/>
    <w:rsid w:val="00FB16BB"/>
    <w:rsid w:val="00FB1984"/>
    <w:rsid w:val="00FB1F6E"/>
    <w:rsid w:val="00FB214E"/>
    <w:rsid w:val="00FB2241"/>
    <w:rsid w:val="00FB27B2"/>
    <w:rsid w:val="00FB2921"/>
    <w:rsid w:val="00FB2C38"/>
    <w:rsid w:val="00FB2C70"/>
    <w:rsid w:val="00FB3017"/>
    <w:rsid w:val="00FB3223"/>
    <w:rsid w:val="00FB38A6"/>
    <w:rsid w:val="00FB3B6E"/>
    <w:rsid w:val="00FB3C8C"/>
    <w:rsid w:val="00FB3E86"/>
    <w:rsid w:val="00FB413D"/>
    <w:rsid w:val="00FB46FE"/>
    <w:rsid w:val="00FB485C"/>
    <w:rsid w:val="00FB4956"/>
    <w:rsid w:val="00FB4C96"/>
    <w:rsid w:val="00FB5031"/>
    <w:rsid w:val="00FB52F7"/>
    <w:rsid w:val="00FB63B8"/>
    <w:rsid w:val="00FB64A5"/>
    <w:rsid w:val="00FB653F"/>
    <w:rsid w:val="00FB6B98"/>
    <w:rsid w:val="00FB6C18"/>
    <w:rsid w:val="00FB6C7B"/>
    <w:rsid w:val="00FB7148"/>
    <w:rsid w:val="00FB72CE"/>
    <w:rsid w:val="00FB75BC"/>
    <w:rsid w:val="00FB7B55"/>
    <w:rsid w:val="00FB7C69"/>
    <w:rsid w:val="00FB7CCC"/>
    <w:rsid w:val="00FC0F5D"/>
    <w:rsid w:val="00FC109F"/>
    <w:rsid w:val="00FC1232"/>
    <w:rsid w:val="00FC198B"/>
    <w:rsid w:val="00FC1DA0"/>
    <w:rsid w:val="00FC1E1C"/>
    <w:rsid w:val="00FC2D5A"/>
    <w:rsid w:val="00FC3075"/>
    <w:rsid w:val="00FC352D"/>
    <w:rsid w:val="00FC3C3D"/>
    <w:rsid w:val="00FC3E81"/>
    <w:rsid w:val="00FC43A7"/>
    <w:rsid w:val="00FC44B7"/>
    <w:rsid w:val="00FC4AFD"/>
    <w:rsid w:val="00FC4C5D"/>
    <w:rsid w:val="00FC4CA7"/>
    <w:rsid w:val="00FC4CE0"/>
    <w:rsid w:val="00FC501D"/>
    <w:rsid w:val="00FC5451"/>
    <w:rsid w:val="00FC5D67"/>
    <w:rsid w:val="00FC6137"/>
    <w:rsid w:val="00FC6344"/>
    <w:rsid w:val="00FC6372"/>
    <w:rsid w:val="00FC6488"/>
    <w:rsid w:val="00FC65CF"/>
    <w:rsid w:val="00FC681A"/>
    <w:rsid w:val="00FC6AFE"/>
    <w:rsid w:val="00FC6FC6"/>
    <w:rsid w:val="00FC726E"/>
    <w:rsid w:val="00FC77D0"/>
    <w:rsid w:val="00FC77F9"/>
    <w:rsid w:val="00FC7A79"/>
    <w:rsid w:val="00FC7C24"/>
    <w:rsid w:val="00FD0202"/>
    <w:rsid w:val="00FD07F8"/>
    <w:rsid w:val="00FD0C21"/>
    <w:rsid w:val="00FD0E4F"/>
    <w:rsid w:val="00FD1194"/>
    <w:rsid w:val="00FD12F8"/>
    <w:rsid w:val="00FD1A87"/>
    <w:rsid w:val="00FD1B07"/>
    <w:rsid w:val="00FD1DB6"/>
    <w:rsid w:val="00FD2B4E"/>
    <w:rsid w:val="00FD3204"/>
    <w:rsid w:val="00FD33AC"/>
    <w:rsid w:val="00FD4103"/>
    <w:rsid w:val="00FD4240"/>
    <w:rsid w:val="00FD4625"/>
    <w:rsid w:val="00FD48F2"/>
    <w:rsid w:val="00FD49F3"/>
    <w:rsid w:val="00FD4D7E"/>
    <w:rsid w:val="00FD55CA"/>
    <w:rsid w:val="00FD5643"/>
    <w:rsid w:val="00FD5721"/>
    <w:rsid w:val="00FD57B1"/>
    <w:rsid w:val="00FD57E8"/>
    <w:rsid w:val="00FD5F80"/>
    <w:rsid w:val="00FD7128"/>
    <w:rsid w:val="00FD776D"/>
    <w:rsid w:val="00FD7835"/>
    <w:rsid w:val="00FD79FF"/>
    <w:rsid w:val="00FD7F4B"/>
    <w:rsid w:val="00FE039D"/>
    <w:rsid w:val="00FE08D3"/>
    <w:rsid w:val="00FE0B94"/>
    <w:rsid w:val="00FE0C49"/>
    <w:rsid w:val="00FE0D16"/>
    <w:rsid w:val="00FE2A0A"/>
    <w:rsid w:val="00FE2B4D"/>
    <w:rsid w:val="00FE36DD"/>
    <w:rsid w:val="00FE3A46"/>
    <w:rsid w:val="00FE3B36"/>
    <w:rsid w:val="00FE3E75"/>
    <w:rsid w:val="00FE3EA3"/>
    <w:rsid w:val="00FE4007"/>
    <w:rsid w:val="00FE4224"/>
    <w:rsid w:val="00FE4B41"/>
    <w:rsid w:val="00FE4E69"/>
    <w:rsid w:val="00FE51BB"/>
    <w:rsid w:val="00FE5353"/>
    <w:rsid w:val="00FE545E"/>
    <w:rsid w:val="00FE5797"/>
    <w:rsid w:val="00FE588B"/>
    <w:rsid w:val="00FE5AF3"/>
    <w:rsid w:val="00FE5F1B"/>
    <w:rsid w:val="00FE60C2"/>
    <w:rsid w:val="00FE6145"/>
    <w:rsid w:val="00FE67CF"/>
    <w:rsid w:val="00FE68A4"/>
    <w:rsid w:val="00FE69FB"/>
    <w:rsid w:val="00FE73D4"/>
    <w:rsid w:val="00FE7574"/>
    <w:rsid w:val="00FE7885"/>
    <w:rsid w:val="00FE7959"/>
    <w:rsid w:val="00FE7A9B"/>
    <w:rsid w:val="00FE7E42"/>
    <w:rsid w:val="00FE7E4A"/>
    <w:rsid w:val="00FE7F96"/>
    <w:rsid w:val="00FF0C15"/>
    <w:rsid w:val="00FF133D"/>
    <w:rsid w:val="00FF152F"/>
    <w:rsid w:val="00FF1A85"/>
    <w:rsid w:val="00FF1D20"/>
    <w:rsid w:val="00FF23D2"/>
    <w:rsid w:val="00FF29F8"/>
    <w:rsid w:val="00FF2E34"/>
    <w:rsid w:val="00FF3084"/>
    <w:rsid w:val="00FF3625"/>
    <w:rsid w:val="00FF3B0B"/>
    <w:rsid w:val="00FF3E00"/>
    <w:rsid w:val="00FF5C80"/>
    <w:rsid w:val="00FF62D4"/>
    <w:rsid w:val="00FF62EB"/>
    <w:rsid w:val="00FF641D"/>
    <w:rsid w:val="00FF6937"/>
    <w:rsid w:val="00FF6D90"/>
    <w:rsid w:val="00FF77AE"/>
    <w:rsid w:val="00FF7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4ADB"/>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列出段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customStyle="1" w:styleId="15">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850065"/>
    <w:rPr>
      <w:rFonts w:eastAsia="宋体"/>
      <w:lang w:eastAsia="ja-JP"/>
    </w:rPr>
  </w:style>
  <w:style w:type="character" w:styleId="aff2">
    <w:name w:val="Strong"/>
    <w:basedOn w:val="a1"/>
    <w:uiPriority w:val="22"/>
    <w:qFormat/>
    <w:rsid w:val="00850065"/>
    <w:rPr>
      <w:b/>
      <w:bCs/>
    </w:rPr>
  </w:style>
  <w:style w:type="character" w:customStyle="1" w:styleId="B1Char">
    <w:name w:val="B1 Char"/>
    <w:locked/>
    <w:rsid w:val="00B81CDB"/>
    <w:rPr>
      <w:lang w:eastAsia="en-US"/>
    </w:rPr>
  </w:style>
  <w:style w:type="character" w:customStyle="1" w:styleId="B2Char">
    <w:name w:val="B2 Char"/>
    <w:link w:val="B2"/>
    <w:qFormat/>
    <w:locked/>
    <w:rsid w:val="00B81CDB"/>
    <w:rPr>
      <w:rFonts w:eastAsia="Times New Roman"/>
      <w:lang w:val="en-GB" w:eastAsia="en-GB"/>
    </w:rPr>
  </w:style>
  <w:style w:type="paragraph" w:styleId="aff3">
    <w:name w:val="Subtitle"/>
    <w:basedOn w:val="a"/>
    <w:next w:val="a"/>
    <w:link w:val="aff4"/>
    <w:qFormat/>
    <w:rsid w:val="009F1DAD"/>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4">
    <w:name w:val="副标题 字符"/>
    <w:basedOn w:val="a1"/>
    <w:link w:val="aff3"/>
    <w:rsid w:val="009F1DAD"/>
    <w:rPr>
      <w:rFonts w:asciiTheme="minorHAnsi" w:eastAsiaTheme="minorEastAsia" w:hAnsiTheme="minorHAnsi" w:cstheme="minorBidi"/>
      <w:b/>
      <w:bCs/>
      <w:kern w:val="28"/>
      <w:sz w:val="32"/>
      <w:szCs w:val="32"/>
      <w:lang w:eastAsia="en-US"/>
    </w:rPr>
  </w:style>
  <w:style w:type="paragraph" w:styleId="aff5">
    <w:name w:val="Title"/>
    <w:basedOn w:val="a"/>
    <w:next w:val="a"/>
    <w:link w:val="aff6"/>
    <w:qFormat/>
    <w:rsid w:val="009F1DAD"/>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1"/>
    <w:link w:val="aff5"/>
    <w:rsid w:val="009F1DAD"/>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68314561">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811095924">
      <w:bodyDiv w:val="1"/>
      <w:marLeft w:val="0"/>
      <w:marRight w:val="0"/>
      <w:marTop w:val="0"/>
      <w:marBottom w:val="0"/>
      <w:divBdr>
        <w:top w:val="none" w:sz="0" w:space="0" w:color="auto"/>
        <w:left w:val="none" w:sz="0" w:space="0" w:color="auto"/>
        <w:bottom w:val="none" w:sz="0" w:space="0" w:color="auto"/>
        <w:right w:val="none" w:sz="0" w:space="0" w:color="auto"/>
      </w:divBdr>
    </w:div>
    <w:div w:id="941373867">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62403782">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0677205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488069">
      <w:bodyDiv w:val="1"/>
      <w:marLeft w:val="0"/>
      <w:marRight w:val="0"/>
      <w:marTop w:val="0"/>
      <w:marBottom w:val="0"/>
      <w:divBdr>
        <w:top w:val="none" w:sz="0" w:space="0" w:color="auto"/>
        <w:left w:val="none" w:sz="0" w:space="0" w:color="auto"/>
        <w:bottom w:val="none" w:sz="0" w:space="0" w:color="auto"/>
        <w:right w:val="none" w:sz="0" w:space="0" w:color="auto"/>
      </w:divBdr>
    </w:div>
    <w:div w:id="1964774725">
      <w:bodyDiv w:val="1"/>
      <w:marLeft w:val="0"/>
      <w:marRight w:val="0"/>
      <w:marTop w:val="0"/>
      <w:marBottom w:val="0"/>
      <w:divBdr>
        <w:top w:val="none" w:sz="0" w:space="0" w:color="auto"/>
        <w:left w:val="none" w:sz="0" w:space="0" w:color="auto"/>
        <w:bottom w:val="none" w:sz="0" w:space="0" w:color="auto"/>
        <w:right w:val="none" w:sz="0" w:space="0" w:color="auto"/>
      </w:divBdr>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43894374">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8.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1.xml"/><Relationship Id="rId40"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1BA62-E08F-4B08-B1CD-A68A3CC5F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Pages>
  <Words>4392</Words>
  <Characters>25035</Characters>
  <Application>Microsoft Office Word</Application>
  <DocSecurity>0</DocSecurity>
  <Lines>208</Lines>
  <Paragraphs>58</Paragraphs>
  <ScaleCrop>false</ScaleCrop>
  <Company>Vivo</Company>
  <LinksUpToDate>false</LinksUpToDate>
  <CharactersWithSpaces>29369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Yong Wang</cp:lastModifiedBy>
  <cp:revision>10</cp:revision>
  <cp:lastPrinted>2008-12-09T03:19:00Z</cp:lastPrinted>
  <dcterms:created xsi:type="dcterms:W3CDTF">2021-08-06T14:23:00Z</dcterms:created>
  <dcterms:modified xsi:type="dcterms:W3CDTF">2021-08-06T15:34:00Z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